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392DB" w14:textId="785BB08D" w:rsidR="00FD2B61" w:rsidRPr="00303536" w:rsidRDefault="00FD2B61" w:rsidP="00FD2B61">
      <w:pPr>
        <w:spacing w:after="120" w:line="360" w:lineRule="auto"/>
        <w:jc w:val="center"/>
        <w:rPr>
          <w:rFonts w:ascii="Arial" w:eastAsia="Arial" w:hAnsi="Arial" w:cs="Arial"/>
          <w:b/>
          <w:bCs/>
        </w:rPr>
      </w:pPr>
      <w:r w:rsidRPr="00666CB0">
        <w:rPr>
          <w:rFonts w:ascii="Arial" w:hAnsi="Arial"/>
          <w:b/>
        </w:rPr>
        <w:t xml:space="preserve">Uchwała nr </w:t>
      </w:r>
      <w:r w:rsidR="005F5696">
        <w:rPr>
          <w:rFonts w:ascii="Arial" w:hAnsi="Arial"/>
          <w:b/>
        </w:rPr>
        <w:t>194</w:t>
      </w:r>
    </w:p>
    <w:p w14:paraId="22C5CB81" w14:textId="77777777" w:rsidR="00FD2B61" w:rsidRPr="00303536" w:rsidRDefault="00FD2B61" w:rsidP="00FD2B61">
      <w:pPr>
        <w:spacing w:after="120" w:line="360" w:lineRule="auto"/>
        <w:jc w:val="center"/>
        <w:rPr>
          <w:rFonts w:ascii="Arial" w:eastAsia="Arial" w:hAnsi="Arial" w:cs="Arial"/>
          <w:b/>
          <w:bCs/>
        </w:rPr>
      </w:pPr>
      <w:r w:rsidRPr="00666CB0">
        <w:rPr>
          <w:rFonts w:ascii="Arial" w:hAnsi="Arial"/>
          <w:b/>
        </w:rPr>
        <w:t>Komitetu Monitorującego</w:t>
      </w:r>
    </w:p>
    <w:p w14:paraId="191CD594" w14:textId="77777777" w:rsidR="00FD2B61" w:rsidRPr="00303536" w:rsidRDefault="00FD2B61" w:rsidP="00FD2B61">
      <w:pPr>
        <w:spacing w:after="120" w:line="360" w:lineRule="auto"/>
        <w:jc w:val="center"/>
        <w:rPr>
          <w:rFonts w:ascii="Arial" w:eastAsia="Arial" w:hAnsi="Arial" w:cs="Arial"/>
          <w:b/>
          <w:bCs/>
        </w:rPr>
      </w:pPr>
      <w:r w:rsidRPr="00666CB0">
        <w:rPr>
          <w:rFonts w:ascii="Arial" w:hAnsi="Arial"/>
          <w:b/>
        </w:rPr>
        <w:t>program Fundusze Europejskie dla Śląskiego 2021- 2027</w:t>
      </w:r>
    </w:p>
    <w:p w14:paraId="023A4DB6" w14:textId="77777777" w:rsidR="00FD2B61" w:rsidRPr="00666CB0" w:rsidRDefault="00FD2B61" w:rsidP="00FD2B61">
      <w:pPr>
        <w:spacing w:after="120" w:line="360" w:lineRule="auto"/>
        <w:jc w:val="center"/>
        <w:rPr>
          <w:rFonts w:ascii="Arial" w:hAnsi="Arial"/>
          <w:b/>
        </w:rPr>
      </w:pPr>
      <w:r w:rsidRPr="00666CB0">
        <w:rPr>
          <w:rFonts w:ascii="Arial" w:hAnsi="Arial"/>
          <w:b/>
        </w:rPr>
        <w:t xml:space="preserve">z dnia </w:t>
      </w:r>
      <w:r>
        <w:rPr>
          <w:rFonts w:ascii="Arial" w:eastAsia="Arial" w:hAnsi="Arial" w:cs="Arial"/>
          <w:b/>
          <w:bCs/>
        </w:rPr>
        <w:t>28 października 2025</w:t>
      </w:r>
      <w:r w:rsidRPr="00666CB0">
        <w:rPr>
          <w:rFonts w:ascii="Arial" w:hAnsi="Arial"/>
          <w:b/>
        </w:rPr>
        <w:t xml:space="preserve"> roku</w:t>
      </w:r>
    </w:p>
    <w:p w14:paraId="11C3E269" w14:textId="77777777" w:rsidR="00FD2B61" w:rsidRPr="00303536" w:rsidRDefault="00FD2B61" w:rsidP="00FD2B61">
      <w:pPr>
        <w:spacing w:after="120" w:line="360" w:lineRule="auto"/>
        <w:jc w:val="center"/>
        <w:rPr>
          <w:rFonts w:ascii="Arial" w:eastAsia="Arial" w:hAnsi="Arial" w:cs="Arial"/>
        </w:rPr>
      </w:pPr>
      <w:r w:rsidRPr="00666CB0">
        <w:rPr>
          <w:rFonts w:ascii="Arial" w:hAnsi="Arial"/>
        </w:rPr>
        <w:t>w sprawie</w:t>
      </w:r>
    </w:p>
    <w:p w14:paraId="22D19ED4" w14:textId="77777777" w:rsidR="00FD2B61" w:rsidRDefault="00FD2B61" w:rsidP="00FD2B61">
      <w:pPr>
        <w:autoSpaceDE w:val="0"/>
        <w:autoSpaceDN w:val="0"/>
        <w:adjustRightInd w:val="0"/>
        <w:spacing w:after="0" w:line="360" w:lineRule="auto"/>
        <w:jc w:val="center"/>
        <w:rPr>
          <w:rFonts w:ascii="Arial" w:eastAsia="Arial" w:hAnsi="Arial" w:cs="Arial"/>
          <w:color w:val="000000" w:themeColor="text1"/>
        </w:rPr>
      </w:pPr>
      <w:r w:rsidRPr="00303536">
        <w:rPr>
          <w:rFonts w:ascii="Arial" w:eastAsia="Arial" w:hAnsi="Arial" w:cs="Arial"/>
          <w:color w:val="000000"/>
        </w:rPr>
        <w:t>zmiany</w:t>
      </w:r>
      <w:r w:rsidRPr="00666CB0">
        <w:rPr>
          <w:rFonts w:ascii="Arial" w:hAnsi="Arial"/>
          <w:color w:val="000000"/>
        </w:rPr>
        <w:t xml:space="preserve"> kryteriów wyboru projektów dla </w:t>
      </w:r>
      <w:r>
        <w:rPr>
          <w:rFonts w:ascii="Arial" w:eastAsia="Arial" w:hAnsi="Arial" w:cs="Arial"/>
          <w:color w:val="000000"/>
        </w:rPr>
        <w:t>d</w:t>
      </w:r>
      <w:r w:rsidRPr="00303536">
        <w:rPr>
          <w:rFonts w:ascii="Arial" w:eastAsia="Arial" w:hAnsi="Arial" w:cs="Arial"/>
          <w:color w:val="000000"/>
        </w:rPr>
        <w:t xml:space="preserve">ziałania </w:t>
      </w:r>
      <w:r w:rsidRPr="00666CB0">
        <w:rPr>
          <w:rFonts w:ascii="Arial" w:hAnsi="Arial"/>
          <w:color w:val="000000"/>
        </w:rPr>
        <w:t>FESL.06.06 Kształcenie osób dorosłych – EFS</w:t>
      </w:r>
      <w:r>
        <w:rPr>
          <w:rFonts w:ascii="Arial" w:eastAsia="Arial" w:hAnsi="Arial" w:cs="Arial"/>
          <w:color w:val="000000"/>
        </w:rPr>
        <w:t xml:space="preserve"> +</w:t>
      </w:r>
      <w:r w:rsidRPr="00391087">
        <w:rPr>
          <w:rFonts w:ascii="Arial" w:eastAsia="Arial" w:hAnsi="Arial" w:cs="Arial"/>
          <w:color w:val="000000"/>
        </w:rPr>
        <w:t>, try</w:t>
      </w:r>
      <w:r w:rsidRPr="00303536">
        <w:rPr>
          <w:rFonts w:ascii="Arial" w:eastAsia="Arial" w:hAnsi="Arial" w:cs="Arial"/>
          <w:color w:val="000000" w:themeColor="text1"/>
        </w:rPr>
        <w:t>b konkurencyjny</w:t>
      </w:r>
    </w:p>
    <w:p w14:paraId="5EC6FCD6" w14:textId="77777777" w:rsidR="00FD2B61" w:rsidRPr="00666CB0" w:rsidRDefault="00FD2B61" w:rsidP="00FD2B61">
      <w:pPr>
        <w:autoSpaceDE w:val="0"/>
        <w:autoSpaceDN w:val="0"/>
        <w:adjustRightInd w:val="0"/>
        <w:spacing w:after="0" w:line="360" w:lineRule="auto"/>
        <w:jc w:val="center"/>
        <w:rPr>
          <w:rFonts w:ascii="Arial" w:hAnsi="Arial"/>
          <w:color w:val="000000" w:themeColor="text1"/>
        </w:rPr>
      </w:pPr>
    </w:p>
    <w:p w14:paraId="12DE8512" w14:textId="77777777" w:rsidR="00FD2B61" w:rsidRPr="00666CB0" w:rsidRDefault="00FD2B61" w:rsidP="00FD2B61">
      <w:pPr>
        <w:spacing w:after="0" w:line="360" w:lineRule="auto"/>
        <w:jc w:val="both"/>
        <w:rPr>
          <w:rFonts w:ascii="Arial" w:hAnsi="Arial"/>
          <w:i/>
        </w:rPr>
      </w:pPr>
      <w:r w:rsidRPr="00666CB0">
        <w:rPr>
          <w:rFonts w:ascii="Arial" w:hAnsi="Arial"/>
          <w:i/>
        </w:rPr>
        <w:t xml:space="preserve">Na podstawie art. 40 ust. 2 </w:t>
      </w:r>
      <w:r w:rsidRPr="00303536">
        <w:rPr>
          <w:rFonts w:ascii="Arial" w:eastAsia="Arial" w:hAnsi="Arial" w:cs="Arial"/>
          <w:i/>
          <w:iCs/>
        </w:rPr>
        <w:t>Rozporządzeni</w:t>
      </w:r>
      <w:r>
        <w:rPr>
          <w:rFonts w:ascii="Arial" w:eastAsia="Arial" w:hAnsi="Arial" w:cs="Arial"/>
          <w:i/>
          <w:iCs/>
        </w:rPr>
        <w:t>a</w:t>
      </w:r>
      <w:r w:rsidRPr="00666CB0">
        <w:rPr>
          <w:rFonts w:ascii="Arial" w:hAnsi="Arial"/>
          <w:i/>
        </w:rPr>
        <w:t xml:space="preserve"> Parlamentu Europejskiego </w:t>
      </w:r>
      <w:r w:rsidRPr="00303536">
        <w:rPr>
          <w:rFonts w:ascii="Arial" w:eastAsia="Arial" w:hAnsi="Arial" w:cs="Arial"/>
          <w:i/>
          <w:iCs/>
        </w:rPr>
        <w:t>I</w:t>
      </w:r>
      <w:r w:rsidRPr="00666CB0">
        <w:rPr>
          <w:rFonts w:ascii="Arial" w:hAnsi="Arial"/>
          <w:i/>
        </w:rPr>
        <w:t xml:space="preserve">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Pr="00303536">
        <w:rPr>
          <w:rFonts w:ascii="Arial" w:eastAsia="Arial" w:hAnsi="Arial" w:cs="Arial"/>
          <w:i/>
          <w:iCs/>
        </w:rPr>
        <w:t xml:space="preserve"> </w:t>
      </w:r>
      <w:r w:rsidRPr="00666CB0">
        <w:rPr>
          <w:rFonts w:ascii="Arial" w:hAnsi="Arial"/>
          <w:i/>
        </w:rPr>
        <w:t xml:space="preserve">Integracji, Funduszu Bezpieczeństwa Wewnętrznego i Instrumentu Wsparcia Finansowego na rzecz Zarządzania Granicami </w:t>
      </w:r>
      <w:r>
        <w:rPr>
          <w:rFonts w:ascii="Arial" w:eastAsia="Arial" w:hAnsi="Arial" w:cs="Arial"/>
          <w:i/>
          <w:iCs/>
        </w:rPr>
        <w:br/>
      </w:r>
      <w:r w:rsidRPr="00666CB0">
        <w:rPr>
          <w:rFonts w:ascii="Arial" w:hAnsi="Arial"/>
          <w:i/>
        </w:rPr>
        <w:t>i Polityki Wizowej</w:t>
      </w:r>
      <w:r w:rsidRPr="00303536">
        <w:rPr>
          <w:rFonts w:ascii="Arial" w:eastAsia="Arial" w:hAnsi="Arial" w:cs="Arial"/>
          <w:i/>
          <w:iCs/>
        </w:rPr>
        <w:t>;</w:t>
      </w:r>
      <w:r w:rsidRPr="00666CB0">
        <w:rPr>
          <w:rFonts w:ascii="Arial" w:hAnsi="Arial"/>
          <w:i/>
        </w:rPr>
        <w:t xml:space="preserve"> art. 19 ustawy z dnia 28 kwietnia 2022 r</w:t>
      </w:r>
      <w:r>
        <w:rPr>
          <w:rFonts w:ascii="Arial" w:hAnsi="Arial"/>
          <w:i/>
        </w:rPr>
        <w:t>.</w:t>
      </w:r>
      <w:r w:rsidRPr="00666CB0">
        <w:rPr>
          <w:rFonts w:ascii="Arial" w:hAnsi="Arial"/>
          <w:i/>
        </w:rPr>
        <w:t xml:space="preserve"> o zasadach realizacji zadań finansowanych ze środków europejskich w perspektywie finansowej 2021–2027</w:t>
      </w:r>
      <w:r w:rsidRPr="00303536">
        <w:rPr>
          <w:rFonts w:ascii="Arial" w:eastAsia="Arial" w:hAnsi="Arial" w:cs="Arial"/>
          <w:i/>
          <w:iCs/>
        </w:rPr>
        <w:t>.</w:t>
      </w:r>
    </w:p>
    <w:p w14:paraId="7DA3C985" w14:textId="77777777" w:rsidR="00FD2B61" w:rsidRPr="00666CB0" w:rsidRDefault="00FD2B61" w:rsidP="00FD2B61">
      <w:pPr>
        <w:spacing w:before="120" w:after="120" w:line="360" w:lineRule="auto"/>
        <w:jc w:val="center"/>
        <w:rPr>
          <w:rFonts w:ascii="Arial" w:hAnsi="Arial"/>
        </w:rPr>
      </w:pPr>
      <w:r w:rsidRPr="00666CB0">
        <w:rPr>
          <w:rFonts w:ascii="Arial" w:hAnsi="Arial"/>
        </w:rPr>
        <w:t>§ 1</w:t>
      </w:r>
    </w:p>
    <w:p w14:paraId="0F76E62F" w14:textId="527D0981" w:rsidR="00FD2B61" w:rsidRPr="00666CB0" w:rsidRDefault="00FD2B61" w:rsidP="00FD2B61">
      <w:pPr>
        <w:numPr>
          <w:ilvl w:val="0"/>
          <w:numId w:val="38"/>
        </w:numPr>
        <w:spacing w:after="0" w:line="360" w:lineRule="auto"/>
        <w:contextualSpacing/>
        <w:jc w:val="both"/>
        <w:rPr>
          <w:rFonts w:ascii="Arial" w:hAnsi="Arial"/>
        </w:rPr>
      </w:pPr>
      <w:r w:rsidRPr="00303536">
        <w:rPr>
          <w:rFonts w:ascii="Arial" w:eastAsia="Arial" w:hAnsi="Arial" w:cs="Arial"/>
        </w:rPr>
        <w:t>Zmienia</w:t>
      </w:r>
      <w:r w:rsidRPr="00666CB0">
        <w:rPr>
          <w:rFonts w:ascii="Arial" w:hAnsi="Arial"/>
        </w:rPr>
        <w:t xml:space="preserve"> się kryteria wyboru projektów </w:t>
      </w:r>
      <w:r w:rsidRPr="00666CB0">
        <w:rPr>
          <w:rFonts w:ascii="Arial" w:hAnsi="Arial"/>
          <w:b/>
        </w:rPr>
        <w:t xml:space="preserve">dla </w:t>
      </w:r>
      <w:r w:rsidRPr="00666CB0">
        <w:rPr>
          <w:rFonts w:ascii="Arial" w:eastAsia="Arial" w:hAnsi="Arial" w:cs="Arial"/>
          <w:b/>
        </w:rPr>
        <w:t>działania</w:t>
      </w:r>
      <w:r w:rsidRPr="00666CB0">
        <w:rPr>
          <w:rFonts w:ascii="Arial" w:hAnsi="Arial"/>
          <w:b/>
        </w:rPr>
        <w:t xml:space="preserve"> FESL</w:t>
      </w:r>
      <w:r>
        <w:rPr>
          <w:rFonts w:ascii="Arial" w:hAnsi="Arial"/>
          <w:b/>
        </w:rPr>
        <w:t xml:space="preserve"> </w:t>
      </w:r>
      <w:r w:rsidRPr="00666CB0">
        <w:rPr>
          <w:rFonts w:ascii="Arial" w:hAnsi="Arial"/>
          <w:b/>
        </w:rPr>
        <w:t>06.06</w:t>
      </w:r>
      <w:r w:rsidRPr="00666CB0">
        <w:rPr>
          <w:rFonts w:ascii="Arial" w:hAnsi="Arial"/>
        </w:rPr>
        <w:t xml:space="preserve"> Kształcenie osób dorosłych – EFS</w:t>
      </w:r>
      <w:r>
        <w:rPr>
          <w:rFonts w:ascii="Arial" w:eastAsia="Arial" w:hAnsi="Arial" w:cs="Arial"/>
        </w:rPr>
        <w:t xml:space="preserve"> +</w:t>
      </w:r>
      <w:r w:rsidRPr="00303536">
        <w:rPr>
          <w:rFonts w:ascii="Arial" w:eastAsia="Arial" w:hAnsi="Arial" w:cs="Arial"/>
        </w:rPr>
        <w:t xml:space="preserve">, </w:t>
      </w:r>
      <w:r>
        <w:rPr>
          <w:rFonts w:ascii="Arial" w:eastAsia="Arial" w:hAnsi="Arial" w:cs="Arial"/>
        </w:rPr>
        <w:t xml:space="preserve">tryb konkurencyjny </w:t>
      </w:r>
      <w:r w:rsidRPr="00303536">
        <w:rPr>
          <w:rFonts w:ascii="Arial" w:eastAsia="Arial" w:hAnsi="Arial" w:cs="Arial"/>
        </w:rPr>
        <w:t xml:space="preserve">poprzez zmianę uchwały nr </w:t>
      </w:r>
      <w:r>
        <w:rPr>
          <w:rFonts w:ascii="Arial" w:eastAsia="Arial" w:hAnsi="Arial" w:cs="Arial"/>
        </w:rPr>
        <w:t>75</w:t>
      </w:r>
      <w:r w:rsidRPr="00303536">
        <w:rPr>
          <w:rFonts w:ascii="Arial" w:eastAsia="Arial" w:hAnsi="Arial" w:cs="Arial"/>
        </w:rPr>
        <w:t xml:space="preserve"> Komitetu Monitorującego program Fundusze Europejskie dla Śląskiego 2021-2027 z dnia</w:t>
      </w:r>
      <w:r w:rsidRPr="00303536">
        <w:t xml:space="preserve"> </w:t>
      </w:r>
      <w:r>
        <w:rPr>
          <w:rFonts w:ascii="Arial" w:eastAsia="Arial" w:hAnsi="Arial" w:cs="Arial"/>
        </w:rPr>
        <w:t>14 września</w:t>
      </w:r>
      <w:r w:rsidRPr="003E33D9">
        <w:rPr>
          <w:rFonts w:ascii="Arial" w:eastAsia="Arial" w:hAnsi="Arial" w:cs="Arial"/>
        </w:rPr>
        <w:t xml:space="preserve"> 2023</w:t>
      </w:r>
      <w:r>
        <w:rPr>
          <w:rFonts w:ascii="Arial" w:eastAsia="Arial" w:hAnsi="Arial" w:cs="Arial"/>
        </w:rPr>
        <w:t xml:space="preserve"> </w:t>
      </w:r>
      <w:r w:rsidRPr="00303536">
        <w:rPr>
          <w:rFonts w:ascii="Arial" w:eastAsia="Arial" w:hAnsi="Arial" w:cs="Arial"/>
        </w:rPr>
        <w:t>r. polegającą na zmianie kryteriów ogólnych formalnych, merytorycznych</w:t>
      </w:r>
      <w:r>
        <w:rPr>
          <w:rFonts w:ascii="Arial" w:eastAsia="Arial" w:hAnsi="Arial" w:cs="Arial"/>
        </w:rPr>
        <w:t>,</w:t>
      </w:r>
      <w:r w:rsidRPr="00303536">
        <w:rPr>
          <w:rFonts w:ascii="Arial" w:eastAsia="Arial" w:hAnsi="Arial" w:cs="Arial"/>
        </w:rPr>
        <w:t xml:space="preserve"> horyzontalnych</w:t>
      </w:r>
      <w:r>
        <w:rPr>
          <w:rFonts w:ascii="Arial" w:eastAsia="Arial" w:hAnsi="Arial" w:cs="Arial"/>
        </w:rPr>
        <w:t>, negocjacyjnego, szczegółowych dostępu oraz szczegółowych dodatkowych.</w:t>
      </w:r>
    </w:p>
    <w:p w14:paraId="5F695E15" w14:textId="77777777" w:rsidR="00FD2B61" w:rsidRPr="00666CB0" w:rsidRDefault="00FD2B61" w:rsidP="00FD2B61">
      <w:pPr>
        <w:numPr>
          <w:ilvl w:val="0"/>
          <w:numId w:val="38"/>
        </w:numPr>
        <w:spacing w:line="360" w:lineRule="auto"/>
        <w:contextualSpacing/>
        <w:jc w:val="both"/>
        <w:rPr>
          <w:rFonts w:ascii="Arial" w:hAnsi="Arial"/>
        </w:rPr>
      </w:pPr>
      <w:r w:rsidRPr="00666CB0">
        <w:rPr>
          <w:rFonts w:ascii="Arial" w:hAnsi="Arial"/>
        </w:rPr>
        <w:t>Kryteria wyboru projektów stanowią załącznik do niniejszej uchwały.</w:t>
      </w:r>
      <w:r w:rsidRPr="00303536">
        <w:rPr>
          <w:rFonts w:ascii="Arial" w:eastAsia="Arial" w:hAnsi="Arial" w:cs="Arial"/>
        </w:rPr>
        <w:t xml:space="preserve">   </w:t>
      </w:r>
    </w:p>
    <w:p w14:paraId="684B30A1" w14:textId="77777777" w:rsidR="00FD2B61" w:rsidRPr="00666CB0" w:rsidRDefault="00FD2B61" w:rsidP="00FD2B61">
      <w:pPr>
        <w:tabs>
          <w:tab w:val="left" w:pos="4253"/>
        </w:tabs>
        <w:spacing w:before="120" w:after="120" w:line="360" w:lineRule="auto"/>
        <w:ind w:left="3538" w:firstLine="709"/>
        <w:contextualSpacing/>
        <w:rPr>
          <w:rFonts w:ascii="Arial" w:hAnsi="Arial"/>
        </w:rPr>
      </w:pPr>
      <w:r w:rsidRPr="00303536">
        <w:rPr>
          <w:rFonts w:ascii="Arial" w:eastAsia="Arial" w:hAnsi="Arial" w:cs="Arial"/>
        </w:rPr>
        <w:t xml:space="preserve"> </w:t>
      </w:r>
      <w:r w:rsidRPr="00666CB0">
        <w:rPr>
          <w:rFonts w:ascii="Arial" w:hAnsi="Arial"/>
        </w:rPr>
        <w:t>§ 2</w:t>
      </w:r>
    </w:p>
    <w:p w14:paraId="27958AFF" w14:textId="77777777" w:rsidR="00FD2B61" w:rsidRPr="00666CB0" w:rsidRDefault="00FD2B61" w:rsidP="00FD2B61">
      <w:pPr>
        <w:spacing w:after="0" w:line="360" w:lineRule="auto"/>
        <w:ind w:firstLine="709"/>
        <w:rPr>
          <w:rFonts w:ascii="Arial" w:hAnsi="Arial"/>
        </w:rPr>
      </w:pPr>
      <w:r w:rsidRPr="00666CB0">
        <w:rPr>
          <w:rFonts w:ascii="Arial" w:hAnsi="Arial"/>
        </w:rPr>
        <w:t>Uchwała wchodzi w życie z dniem podjęcia.</w:t>
      </w:r>
    </w:p>
    <w:p w14:paraId="2F0231CE" w14:textId="77777777" w:rsidR="00FD2B61" w:rsidRDefault="00FD2B61" w:rsidP="00FD2B61">
      <w:pPr>
        <w:spacing w:before="100" w:beforeAutospacing="1" w:after="120" w:line="240" w:lineRule="auto"/>
        <w:ind w:left="4956" w:right="1276" w:firstLine="709"/>
        <w:rPr>
          <w:rFonts w:ascii="Arial" w:eastAsiaTheme="minorEastAsia" w:hAnsi="Arial" w:cs="Arial"/>
          <w:b/>
          <w:bCs/>
        </w:rPr>
      </w:pPr>
      <w:r w:rsidRPr="00303536">
        <w:rPr>
          <w:rFonts w:ascii="Arial" w:eastAsia="Arial" w:hAnsi="Arial" w:cs="Arial"/>
          <w:b/>
          <w:bCs/>
          <w:lang w:eastAsia="pl-PL"/>
        </w:rPr>
        <w:t xml:space="preserve">                                                                                                                  </w:t>
      </w:r>
      <w:r w:rsidRPr="00303536">
        <w:rPr>
          <w:rFonts w:ascii="Times New Roman" w:eastAsia="Times New Roman" w:hAnsi="Times New Roman"/>
          <w:sz w:val="24"/>
          <w:szCs w:val="24"/>
          <w:lang w:eastAsia="pl-PL"/>
        </w:rPr>
        <w:tab/>
      </w:r>
      <w:r w:rsidRPr="00303536">
        <w:rPr>
          <w:rFonts w:ascii="Times New Roman" w:eastAsia="Times New Roman" w:hAnsi="Times New Roman"/>
          <w:sz w:val="24"/>
          <w:szCs w:val="24"/>
          <w:lang w:eastAsia="pl-PL"/>
        </w:rPr>
        <w:tab/>
      </w:r>
      <w:r w:rsidRPr="00303536">
        <w:rPr>
          <w:rFonts w:ascii="Times New Roman" w:eastAsia="Times New Roman" w:hAnsi="Times New Roman"/>
          <w:sz w:val="24"/>
          <w:szCs w:val="24"/>
          <w:lang w:eastAsia="pl-PL"/>
        </w:rPr>
        <w:tab/>
      </w:r>
      <w:r>
        <w:rPr>
          <w:rFonts w:ascii="Arial" w:eastAsiaTheme="minorEastAsia" w:hAnsi="Arial" w:cs="Arial"/>
          <w:b/>
          <w:bCs/>
        </w:rPr>
        <w:t>Przewodniczący KM</w:t>
      </w:r>
    </w:p>
    <w:p w14:paraId="023D6529" w14:textId="77777777" w:rsidR="00FD2B61" w:rsidRDefault="00FD2B61" w:rsidP="00FD2B61">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FE SL 2021-2027 </w:t>
      </w:r>
    </w:p>
    <w:p w14:paraId="085E87A7" w14:textId="77777777" w:rsidR="00FD2B61" w:rsidRDefault="00FD2B61" w:rsidP="00FD2B61">
      <w:pPr>
        <w:spacing w:before="100" w:beforeAutospacing="1" w:after="120" w:line="240" w:lineRule="auto"/>
        <w:ind w:left="4956" w:right="1276" w:firstLine="709"/>
        <w:rPr>
          <w:rFonts w:ascii="Arial" w:eastAsiaTheme="minorEastAsia" w:hAnsi="Arial" w:cs="Arial"/>
          <w:b/>
          <w:bCs/>
        </w:rPr>
      </w:pPr>
    </w:p>
    <w:p w14:paraId="5E2BBDF7" w14:textId="38085488" w:rsidR="00FD2B61" w:rsidRPr="00FD2B61" w:rsidRDefault="00FD2B61" w:rsidP="00FD2B61">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Leszek Pietraszek </w:t>
      </w:r>
    </w:p>
    <w:p w14:paraId="48AA9336" w14:textId="24071EF9" w:rsidR="002B2ECE" w:rsidRPr="002B2ECE" w:rsidRDefault="002B2ECE" w:rsidP="00FD2B61">
      <w:pPr>
        <w:pStyle w:val="paragraph"/>
        <w:textAlignment w:val="baseline"/>
        <w:sectPr w:rsidR="002B2ECE" w:rsidRPr="002B2ECE" w:rsidSect="002B2ECE">
          <w:footerReference w:type="default" r:id="rId12"/>
          <w:headerReference w:type="first" r:id="rId13"/>
          <w:pgSz w:w="11906" w:h="16838"/>
          <w:pgMar w:top="1418" w:right="1418" w:bottom="1418" w:left="1418" w:header="709" w:footer="709" w:gutter="0"/>
          <w:cols w:space="708"/>
          <w:docGrid w:linePitch="360"/>
        </w:sectPr>
      </w:pPr>
    </w:p>
    <w:p w14:paraId="5A517013" w14:textId="56D2999D"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Caption w:val="Kryteria ogólne formalne"/>
      </w:tblPr>
      <w:tblGrid>
        <w:gridCol w:w="672"/>
        <w:gridCol w:w="2505"/>
        <w:gridCol w:w="5146"/>
        <w:gridCol w:w="2424"/>
        <w:gridCol w:w="1830"/>
        <w:gridCol w:w="1415"/>
      </w:tblGrid>
      <w:tr w:rsidR="009675FF" w:rsidRPr="007B5DA0" w14:paraId="73468476" w14:textId="77777777" w:rsidTr="00D113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2" w:type="dxa"/>
            <w:shd w:val="clear" w:color="auto" w:fill="F2F2F2" w:themeFill="background1" w:themeFillShade="F2"/>
            <w:vAlign w:val="center"/>
          </w:tcPr>
          <w:p w14:paraId="0D42CD82" w14:textId="77777777" w:rsidR="002B2ECE" w:rsidRDefault="002B2ECE" w:rsidP="00960627">
            <w:pPr>
              <w:spacing w:line="360" w:lineRule="auto"/>
              <w:jc w:val="center"/>
              <w:rPr>
                <w:rFonts w:ascii="Arial" w:hAnsi="Arial" w:cs="Arial"/>
                <w:b w:val="0"/>
                <w:bCs w:val="0"/>
              </w:rPr>
            </w:pPr>
          </w:p>
          <w:p w14:paraId="4840D583" w14:textId="4D7499F3"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05"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146"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24"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30"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415"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7FA1F5C6" w14:textId="77777777" w:rsidTr="000D3067">
        <w:tc>
          <w:tcPr>
            <w:cnfStyle w:val="001000000000" w:firstRow="0" w:lastRow="0" w:firstColumn="1" w:lastColumn="0" w:oddVBand="0" w:evenVBand="0" w:oddHBand="0" w:evenHBand="0" w:firstRowFirstColumn="0" w:firstRowLastColumn="0" w:lastRowFirstColumn="0" w:lastRowLastColumn="0"/>
            <w:tcW w:w="67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05" w:type="dxa"/>
          </w:tcPr>
          <w:p w14:paraId="5DAB6C7B" w14:textId="3128E319" w:rsidR="00277C69"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045DD0DB" w14:textId="329EC95C" w:rsidR="00277C69" w:rsidRPr="00277C69"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8B7888">
              <w:rPr>
                <w:rFonts w:ascii="Arial" w:hAnsi="Arial" w:cs="Arial"/>
              </w:rPr>
              <w:t>Wskazany w części A.2</w:t>
            </w:r>
            <w:r w:rsidR="00277C69">
              <w:rPr>
                <w:rFonts w:ascii="Arial" w:hAnsi="Arial" w:cs="Arial"/>
              </w:rPr>
              <w:t xml:space="preserv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146" w:type="dxa"/>
          </w:tcPr>
          <w:p w14:paraId="56097685" w14:textId="089D0E6D" w:rsidR="008B7888" w:rsidRPr="008B7888" w:rsidRDefault="00793A06" w:rsidP="008B788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93A06">
              <w:rPr>
                <w:rFonts w:ascii="Arial" w:hAnsi="Arial" w:cs="Arial"/>
              </w:rPr>
              <w:t xml:space="preserve">Weryfikowane będzie, czy </w:t>
            </w:r>
            <w:r w:rsidR="00346AC5">
              <w:rPr>
                <w:rFonts w:ascii="Arial" w:hAnsi="Arial" w:cs="Arial"/>
              </w:rPr>
              <w:t>Wnioskodawca (i partner</w:t>
            </w:r>
            <w:r w:rsidR="00802242" w:rsidRPr="00802242">
              <w:rPr>
                <w:rFonts w:ascii="Arial" w:hAnsi="Arial" w:cs="Arial"/>
              </w:rPr>
              <w:t xml:space="preserve"> – jeśli dotyczy) są podmiotami uprawnionymi do aplikowania o 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w:t>
            </w:r>
            <w:r w:rsidR="00C15ED8">
              <w:rPr>
                <w:rFonts w:ascii="Arial" w:hAnsi="Arial" w:cs="Arial"/>
              </w:rPr>
              <w:t>:</w:t>
            </w:r>
          </w:p>
          <w:p w14:paraId="218BCCBC" w14:textId="109F9409" w:rsidR="00BB24EE" w:rsidRDefault="00C15ED8"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802242" w:rsidRPr="00802242">
              <w:rPr>
                <w:rFonts w:ascii="Arial" w:hAnsi="Arial" w:cs="Arial"/>
              </w:rPr>
              <w:t xml:space="preserve"> </w:t>
            </w:r>
            <w:r w:rsidR="008B7888">
              <w:rPr>
                <w:rFonts w:ascii="Arial" w:hAnsi="Arial" w:cs="Arial"/>
              </w:rPr>
              <w:t xml:space="preserve">zapisów </w:t>
            </w:r>
            <w:r w:rsidR="00802242" w:rsidRPr="00802242">
              <w:rPr>
                <w:rFonts w:ascii="Arial" w:hAnsi="Arial" w:cs="Arial"/>
              </w:rPr>
              <w:t>części A</w:t>
            </w:r>
            <w:r w:rsidR="004509E6">
              <w:rPr>
                <w:rFonts w:ascii="Arial" w:hAnsi="Arial" w:cs="Arial"/>
              </w:rPr>
              <w:t>.</w:t>
            </w:r>
            <w:r w:rsidR="00433B8E">
              <w:rPr>
                <w:rFonts w:ascii="Arial" w:hAnsi="Arial" w:cs="Arial"/>
              </w:rPr>
              <w:t>1 wniosku</w:t>
            </w:r>
            <w:r w:rsidR="00802242" w:rsidRPr="00802242">
              <w:rPr>
                <w:rFonts w:ascii="Arial" w:hAnsi="Arial" w:cs="Arial"/>
              </w:rPr>
              <w:t xml:space="preserve"> </w:t>
            </w:r>
            <w:r w:rsidR="00A40E51">
              <w:rPr>
                <w:rFonts w:ascii="Arial" w:hAnsi="Arial" w:cs="Arial"/>
              </w:rPr>
              <w:t>„</w:t>
            </w:r>
            <w:r w:rsidR="00802242" w:rsidRPr="00802242">
              <w:rPr>
                <w:rFonts w:ascii="Arial" w:hAnsi="Arial" w:cs="Arial"/>
              </w:rPr>
              <w:t>Dane wnioskodawcy</w:t>
            </w:r>
            <w:r w:rsidR="00A40E51">
              <w:rPr>
                <w:rFonts w:ascii="Arial" w:hAnsi="Arial" w:cs="Arial"/>
              </w:rPr>
              <w:t>”</w:t>
            </w:r>
            <w:r w:rsidR="00802242" w:rsidRPr="00802242">
              <w:rPr>
                <w:rFonts w:ascii="Arial" w:hAnsi="Arial" w:cs="Arial"/>
              </w:rPr>
              <w:t xml:space="preserve"> – lidera projektu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w:t>
            </w:r>
            <w:r>
              <w:rPr>
                <w:rFonts w:ascii="Arial" w:hAnsi="Arial" w:cs="Arial"/>
              </w:rPr>
              <w:t xml:space="preserve"> </w:t>
            </w:r>
            <w:r w:rsidRPr="00C15ED8">
              <w:rPr>
                <w:rFonts w:ascii="Arial" w:hAnsi="Arial" w:cs="Arial"/>
              </w:rPr>
              <w:t>w zakresie zgodności typu beneficjenta z zapisami „Szczegółowego Opisu Priorytetów Programu Fundusze Europejskie dla Śląskiego 2021-2027” obowiązującego na moment ogłoszenia naboru</w:t>
            </w:r>
            <w:r w:rsidR="00802242" w:rsidRPr="00802242">
              <w:rPr>
                <w:rFonts w:ascii="Arial" w:hAnsi="Arial" w:cs="Arial"/>
              </w:rPr>
              <w:t>.</w:t>
            </w:r>
          </w:p>
          <w:p w14:paraId="5BC8821A" w14:textId="3D7C462A" w:rsidR="00691C10" w:rsidRDefault="00C15ED8"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części I. Oświadczenia wnioskodawcy</w:t>
            </w:r>
            <w:r w:rsidR="00691C10">
              <w:rPr>
                <w:rFonts w:ascii="Arial" w:hAnsi="Arial" w:cs="Arial"/>
                <w:spacing w:val="-2"/>
              </w:rPr>
              <w:t xml:space="preserve">, czy </w:t>
            </w:r>
            <w:r w:rsidR="00691C10">
              <w:rPr>
                <w:rFonts w:ascii="Arial" w:hAnsi="Arial" w:cs="Arial"/>
                <w:spacing w:val="-2"/>
              </w:rPr>
              <w:lastRenderedPageBreak/>
              <w:t>w</w:t>
            </w:r>
            <w:r w:rsidR="00691C10" w:rsidRPr="005B6CA7">
              <w:rPr>
                <w:rFonts w:ascii="Arial" w:hAnsi="Arial" w:cs="Arial"/>
                <w:spacing w:val="-2"/>
              </w:rPr>
              <w:t>nioskodawca</w:t>
            </w:r>
            <w:r w:rsidR="009C187D">
              <w:rPr>
                <w:rFonts w:ascii="Arial" w:hAnsi="Arial" w:cs="Arial"/>
                <w:spacing w:val="-2"/>
              </w:rPr>
              <w:t xml:space="preserve"> (i partner – jeśli dotyczy)</w:t>
            </w:r>
            <w:r w:rsidR="00691C10" w:rsidRPr="005B6CA7">
              <w:rPr>
                <w:rFonts w:ascii="Arial" w:hAnsi="Arial" w:cs="Arial"/>
                <w:spacing w:val="-2"/>
              </w:rPr>
              <w:t xml:space="preserve"> nie podlega wykluczeniu z możliwości otrzymania dofinansowania ze środków Unii Europejskiej na podstawie:</w:t>
            </w:r>
          </w:p>
          <w:p w14:paraId="7730726A" w14:textId="42DEBDCF" w:rsidR="00691C10"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art.</w:t>
            </w:r>
            <w:r>
              <w:rPr>
                <w:rFonts w:ascii="Arial" w:hAnsi="Arial" w:cs="Arial"/>
                <w:spacing w:val="-2"/>
              </w:rPr>
              <w:t xml:space="preserve"> </w:t>
            </w:r>
            <w:r w:rsidRPr="005B6CA7">
              <w:rPr>
                <w:rFonts w:ascii="Arial" w:hAnsi="Arial" w:cs="Arial"/>
                <w:spacing w:val="-2"/>
              </w:rPr>
              <w:t xml:space="preserve">12 ust. 1 pkt 1 </w:t>
            </w:r>
            <w:hyperlink r:id="rId14" w:history="1">
              <w:r w:rsidR="00A56F7D" w:rsidRPr="00A56F7D">
                <w:rPr>
                  <w:rStyle w:val="Hipercze"/>
                  <w:rFonts w:ascii="Arial" w:hAnsi="Arial" w:cs="Arial"/>
                  <w:spacing w:val="-2"/>
                </w:rPr>
                <w:t xml:space="preserve">ustawy z dnia 15 czerwca 2012 r. </w:t>
              </w:r>
              <w:r w:rsidR="00A56F7D" w:rsidRPr="00A56F7D">
                <w:rPr>
                  <w:rStyle w:val="Hipercze"/>
                  <w:rFonts w:ascii="Arial" w:hAnsi="Arial" w:cs="Arial"/>
                  <w:i/>
                  <w:spacing w:val="-2"/>
                </w:rPr>
                <w:t>o skutkach powierzania wykonywania pracy cudzoziemcom przebywającym wbrew przepisom na terytorium Rzeczypospolitej Polskiej</w:t>
              </w:r>
            </w:hyperlink>
            <w:r>
              <w:rPr>
                <w:rFonts w:ascii="Arial" w:hAnsi="Arial" w:cs="Arial"/>
                <w:spacing w:val="-2"/>
              </w:rPr>
              <w:t>;</w:t>
            </w:r>
          </w:p>
          <w:p w14:paraId="11417B0A" w14:textId="522578CD" w:rsidR="00691C10" w:rsidRPr="00DD377D"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 xml:space="preserve">art. 9 ust. 1 pkt 2a </w:t>
            </w:r>
            <w:hyperlink r:id="rId15" w:history="1">
              <w:r w:rsidR="00A56F7D" w:rsidRPr="00A56F7D">
                <w:rPr>
                  <w:rStyle w:val="Hipercze"/>
                  <w:rFonts w:ascii="Arial" w:hAnsi="Arial" w:cs="Arial"/>
                  <w:spacing w:val="-2"/>
                </w:rPr>
                <w:t xml:space="preserve">ustawy z dnia 28 października 2002 r. </w:t>
              </w:r>
              <w:r w:rsidR="00A56F7D" w:rsidRPr="00A56F7D">
                <w:rPr>
                  <w:rStyle w:val="Hipercze"/>
                  <w:rFonts w:ascii="Arial" w:hAnsi="Arial" w:cs="Arial"/>
                  <w:i/>
                  <w:spacing w:val="-2"/>
                </w:rPr>
                <w:t>o odpowiedzialności podmiotów zbiorowych za czyny zabronione pod groźbą kary</w:t>
              </w:r>
            </w:hyperlink>
            <w:r>
              <w:rPr>
                <w:rFonts w:ascii="Arial" w:hAnsi="Arial" w:cs="Arial"/>
                <w:spacing w:val="-2"/>
              </w:rPr>
              <w:t>.</w:t>
            </w:r>
          </w:p>
          <w:p w14:paraId="3FBE8364" w14:textId="0C3F24FF" w:rsidR="00BB24EE"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Pr="00802242">
              <w:rPr>
                <w:rFonts w:ascii="Arial" w:hAnsi="Arial" w:cs="Arial"/>
              </w:rPr>
              <w:t xml:space="preserve"> dopuszcza możliwość zmiany partnera</w:t>
            </w:r>
            <w:r w:rsidR="006A21FD">
              <w:rPr>
                <w:rFonts w:ascii="Arial" w:hAnsi="Arial" w:cs="Arial"/>
              </w:rPr>
              <w:t xml:space="preserve"> </w:t>
            </w:r>
            <w:r w:rsidR="006A21FD">
              <w:rPr>
                <w:rFonts w:ascii="Arial" w:hAnsi="Arial" w:cs="Arial"/>
              </w:rPr>
              <w:lastRenderedPageBreak/>
              <w:t>(jeśli dotyczy)</w:t>
            </w:r>
            <w:r w:rsidR="00D727D5">
              <w:rPr>
                <w:rFonts w:ascii="Arial" w:hAnsi="Arial" w:cs="Arial"/>
              </w:rPr>
              <w:t xml:space="preserve"> na etapie realizacji projektu</w:t>
            </w:r>
            <w:r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001E0C0E" w:rsidRPr="001E0C0E">
              <w:rPr>
                <w:rStyle w:val="markedcontent"/>
                <w:rFonts w:ascii="Arial" w:hAnsi="Arial" w:cs="Arial"/>
              </w:rPr>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Pr="00802242">
              <w:rPr>
                <w:rFonts w:ascii="Arial" w:hAnsi="Arial" w:cs="Arial"/>
              </w:rPr>
              <w:t xml:space="preserve">W takim przypadku kryterium będzie nadal uznane za spełnione, </w:t>
            </w:r>
            <w:r w:rsidR="00BB24EE">
              <w:rPr>
                <w:rFonts w:ascii="Arial" w:hAnsi="Arial" w:cs="Arial"/>
              </w:rPr>
              <w:t>jeżeli</w:t>
            </w:r>
            <w:r w:rsidRPr="00802242">
              <w:rPr>
                <w:rFonts w:ascii="Arial" w:hAnsi="Arial" w:cs="Arial"/>
              </w:rPr>
              <w:t xml:space="preserve"> nowy partner </w:t>
            </w:r>
            <w:r w:rsidR="00BB24EE">
              <w:rPr>
                <w:rFonts w:ascii="Arial" w:hAnsi="Arial" w:cs="Arial"/>
              </w:rPr>
              <w:t>będzie spełniać warunki, które umożliwiłyby mu aplikowanie</w:t>
            </w:r>
            <w:r w:rsidRPr="00802242">
              <w:rPr>
                <w:rFonts w:ascii="Arial" w:hAnsi="Arial" w:cs="Arial"/>
              </w:rPr>
              <w:t xml:space="preserve"> o środki w ramach naboru. </w:t>
            </w:r>
          </w:p>
          <w:p w14:paraId="75B88F37" w14:textId="762485F0" w:rsidR="00B05ECF"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00C15ED8">
              <w:rPr>
                <w:rFonts w:ascii="Arial" w:hAnsi="Arial" w:cs="Arial"/>
              </w:rPr>
              <w:t xml:space="preserve"> (</w:t>
            </w:r>
            <w:r w:rsidR="00C15ED8" w:rsidRPr="00C15ED8">
              <w:rPr>
                <w:rFonts w:ascii="Arial" w:hAnsi="Arial" w:cs="Arial"/>
              </w:rPr>
              <w:t>zgodnie z treścią oświadczenia będącego częścią umowy o dofinansowanie projektu)</w:t>
            </w:r>
            <w:r w:rsidRPr="00802242">
              <w:rPr>
                <w:rFonts w:ascii="Arial" w:hAnsi="Arial" w:cs="Arial"/>
              </w:rPr>
              <w:t>.</w:t>
            </w:r>
          </w:p>
        </w:tc>
        <w:tc>
          <w:tcPr>
            <w:tcW w:w="2424" w:type="dxa"/>
          </w:tcPr>
          <w:p w14:paraId="3998BA3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30"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5" w:type="dxa"/>
          </w:tcPr>
          <w:p w14:paraId="5AA2FE90" w14:textId="5816BE36" w:rsidR="00793A06"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1EDA879A" w14:textId="77777777" w:rsidTr="000D3067">
        <w:tc>
          <w:tcPr>
            <w:cnfStyle w:val="001000000000" w:firstRow="0" w:lastRow="0" w:firstColumn="1" w:lastColumn="0" w:oddVBand="0" w:evenVBand="0" w:oddHBand="0" w:evenHBand="0" w:firstRowFirstColumn="0" w:firstRowLastColumn="0" w:lastRowFirstColumn="0" w:lastRowLastColumn="0"/>
            <w:tcW w:w="67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505"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t>w bezpośredni lub pośredni sposób wspierają działania wojenne Federacji Rosyjskiej lub są za nie odpowiedzialne.</w:t>
            </w:r>
          </w:p>
        </w:tc>
        <w:tc>
          <w:tcPr>
            <w:tcW w:w="5146" w:type="dxa"/>
          </w:tcPr>
          <w:p w14:paraId="303F01B6" w14:textId="069CA2DD"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hyperlink r:id="rId16" w:history="1">
              <w:r w:rsidR="00A56F7D" w:rsidRPr="00A56F7D">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A56F7D" w:rsidRPr="00A56F7D">
              <w:rPr>
                <w:rFonts w:ascii="Arial" w:hAnsi="Arial" w:cs="Arial"/>
                <w:color w:val="0462C1"/>
              </w:rPr>
              <w:t xml:space="preserve"> </w:t>
            </w:r>
            <w:r w:rsidR="00A56F7D" w:rsidRPr="00A56F7D">
              <w:rPr>
                <w:rFonts w:ascii="Arial" w:hAnsi="Arial" w:cs="Arial"/>
              </w:rPr>
              <w:t xml:space="preserve">oraz </w:t>
            </w:r>
            <w:hyperlink r:id="rId17" w:history="1">
              <w:r w:rsidR="00A56F7D" w:rsidRPr="00A56F7D">
                <w:rPr>
                  <w:rStyle w:val="Hipercze"/>
                  <w:rFonts w:ascii="Arial" w:hAnsi="Arial" w:cs="Arial"/>
                </w:rPr>
                <w:t>Rozporządzenia (UE) nr 833/2014 z dnia 31 lipca 2014 r. dotyczące środków ograniczających w związku z działaniami Rosji destabilizującymi sytuację na Ukrainie</w:t>
              </w:r>
            </w:hyperlink>
            <w:r w:rsidR="00802242" w:rsidRPr="00802242">
              <w:rPr>
                <w:rFonts w:ascii="Arial" w:hAnsi="Arial" w:cs="Arial"/>
              </w:rPr>
              <w:t xml:space="preserve">). </w:t>
            </w:r>
          </w:p>
          <w:p w14:paraId="711FF2D3" w14:textId="7AC6255F"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18" w:history="1">
              <w:r w:rsidR="00A56F7D" w:rsidRPr="00A56F7D">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24"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30"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5534BE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16FFF11"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415"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667A6AAE" w14:textId="77777777" w:rsidTr="000D3067">
        <w:tc>
          <w:tcPr>
            <w:cnfStyle w:val="001000000000" w:firstRow="0" w:lastRow="0" w:firstColumn="1" w:lastColumn="0" w:oddVBand="0" w:evenVBand="0" w:oddHBand="0" w:evenHBand="0" w:firstRowFirstColumn="0" w:firstRowLastColumn="0" w:lastRowFirstColumn="0" w:lastRowLastColumn="0"/>
            <w:tcW w:w="67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505" w:type="dxa"/>
          </w:tcPr>
          <w:p w14:paraId="54856CCF" w14:textId="2D2637C1"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w:t>
            </w:r>
            <w:r w:rsidR="00B66B89" w:rsidRPr="000D3067">
              <w:rPr>
                <w:rFonts w:ascii="Calibri" w:hAnsi="Calibri"/>
              </w:rPr>
              <w:t xml:space="preserve"> </w:t>
            </w:r>
            <w:r w:rsidR="00B66B89">
              <w:t>f</w:t>
            </w:r>
            <w:r w:rsidR="00B66B89" w:rsidRPr="00B66B89">
              <w:rPr>
                <w:rFonts w:ascii="Arial" w:hAnsi="Arial" w:cs="Arial"/>
              </w:rPr>
              <w:t>inansowy</w:t>
            </w:r>
            <w:r>
              <w:rPr>
                <w:rFonts w:ascii="Arial" w:hAnsi="Arial" w:cs="Arial"/>
              </w:rPr>
              <w:t xml:space="preserve">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146"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(jsfp).</w:t>
            </w:r>
          </w:p>
          <w:p w14:paraId="1BBFE2F2" w14:textId="2E35C048"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w:t>
            </w:r>
            <w:r w:rsidR="008F6F0E">
              <w:rPr>
                <w:rFonts w:ascii="Arial" w:hAnsi="Arial" w:cs="Arial"/>
              </w:rPr>
              <w:t xml:space="preserve"> (jeśli dotyczy)</w:t>
            </w:r>
            <w:r w:rsidRPr="00802242">
              <w:rPr>
                <w:rFonts w:ascii="Arial" w:hAnsi="Arial" w:cs="Arial"/>
              </w:rPr>
              <w:t xml:space="preserve"> rozumiane jako przychody</w:t>
            </w:r>
            <w:r w:rsidR="00C15ED8">
              <w:rPr>
                <w:rFonts w:ascii="Arial" w:hAnsi="Arial" w:cs="Arial"/>
              </w:rPr>
              <w:t xml:space="preserve">, </w:t>
            </w:r>
            <w:r w:rsidR="00C15ED8" w:rsidRPr="00C15ED8">
              <w:rPr>
                <w:rFonts w:ascii="Arial" w:hAnsi="Arial" w:cs="Arial"/>
              </w:rPr>
              <w:t>osiągnięte przez danego wnioskodawcę i partnera (jeśli dotyczy) w ostatnim zatwierdzonym roku na dzień składania wniosku</w:t>
            </w:r>
          </w:p>
          <w:p w14:paraId="7779ABE6" w14:textId="064F4C94"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Suma bilansowa lub roczny obrót wnioskodawcy </w:t>
            </w:r>
            <w:r w:rsidR="00B05ECF">
              <w:rPr>
                <w:rFonts w:ascii="Arial" w:hAnsi="Arial" w:cs="Arial"/>
              </w:rPr>
              <w:t>oraz p</w:t>
            </w:r>
            <w:r w:rsidRPr="00802242">
              <w:rPr>
                <w:rFonts w:ascii="Arial" w:hAnsi="Arial" w:cs="Arial"/>
              </w:rPr>
              <w:t xml:space="preserve">artnerów </w:t>
            </w:r>
            <w:r w:rsidR="008B7888">
              <w:rPr>
                <w:rFonts w:ascii="Arial" w:hAnsi="Arial" w:cs="Arial"/>
              </w:rPr>
              <w:t xml:space="preserve">(jeśli dotyczy) </w:t>
            </w:r>
            <w:r w:rsidRPr="00802242">
              <w:rPr>
                <w:rFonts w:ascii="Arial" w:hAnsi="Arial" w:cs="Arial"/>
              </w:rPr>
              <w:t xml:space="preserve">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nioskodawcę. W przypadku projektów trwających powyżej 1 roku suma bilansowa lub obrót powinny być równe bądź wyższe od wydatków w roku, w którym koszty są najwyższe.</w:t>
            </w:r>
          </w:p>
          <w:p w14:paraId="3C66D50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w:t>
            </w:r>
            <w:r w:rsidRPr="00802242">
              <w:rPr>
                <w:rFonts w:ascii="Arial" w:hAnsi="Arial" w:cs="Arial"/>
              </w:rPr>
              <w:lastRenderedPageBreak/>
              <w:t xml:space="preserve">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lastRenderedPageBreak/>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24" w:type="dxa"/>
          </w:tcPr>
          <w:p w14:paraId="18090836"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30"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9E4678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„TAK”</w:t>
            </w:r>
            <w:r>
              <w:rPr>
                <w:rFonts w:ascii="Arial" w:hAnsi="Arial" w:cs="Arial"/>
              </w:rPr>
              <w:t>;</w:t>
            </w:r>
          </w:p>
          <w:p w14:paraId="6FF31AE7" w14:textId="77777777" w:rsidR="008B7888"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sidR="008B7888">
              <w:rPr>
                <w:rFonts w:ascii="Arial" w:hAnsi="Arial" w:cs="Arial"/>
              </w:rPr>
              <w:t>;</w:t>
            </w:r>
          </w:p>
          <w:p w14:paraId="5758ED5F" w14:textId="4E42CC55" w:rsidR="008C1782" w:rsidRPr="00B05ECF" w:rsidRDefault="008B7888"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8C1782">
              <w:rPr>
                <w:rFonts w:ascii="Arial" w:hAnsi="Arial" w:cs="Arial"/>
              </w:rPr>
              <w:t>.</w:t>
            </w:r>
          </w:p>
        </w:tc>
        <w:tc>
          <w:tcPr>
            <w:tcW w:w="1415"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25121741" w14:textId="77777777" w:rsidTr="000D3067">
        <w:tc>
          <w:tcPr>
            <w:cnfStyle w:val="001000000000" w:firstRow="0" w:lastRow="0" w:firstColumn="1" w:lastColumn="0" w:oddVBand="0" w:evenVBand="0" w:oddHBand="0" w:evenHBand="0" w:firstRowFirstColumn="0" w:firstRowLastColumn="0" w:lastRowFirstColumn="0" w:lastRowLastColumn="0"/>
            <w:tcW w:w="67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505"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146" w:type="dxa"/>
          </w:tcPr>
          <w:p w14:paraId="19363957" w14:textId="2965655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 xml:space="preserve">egulaminie. </w:t>
            </w:r>
          </w:p>
          <w:p w14:paraId="52F6E2DA" w14:textId="63499704"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t xml:space="preserve">Kryterium zostanie zweryfikowane na podstawie </w:t>
            </w:r>
            <w:r w:rsidR="000E278C">
              <w:rPr>
                <w:rStyle w:val="markedcontent"/>
                <w:rFonts w:ascii="Arial" w:hAnsi="Arial" w:cs="Arial"/>
              </w:rPr>
              <w:t>treści wniosku</w:t>
            </w:r>
            <w:r w:rsidRPr="00DC7DAB">
              <w:rPr>
                <w:rStyle w:val="markedcontent"/>
                <w:rFonts w:ascii="Arial" w:hAnsi="Arial" w:cs="Arial"/>
              </w:rPr>
              <w:t>. Zmiany jego wartości, będące następstwem korekt budżetu już na etapie realizacji projektu, nie mają wpływu na późniejszą weryfikację przedmiotowego kryterium.</w:t>
            </w:r>
          </w:p>
          <w:p w14:paraId="41C8F396"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24" w:type="dxa"/>
          </w:tcPr>
          <w:p w14:paraId="1AC5574E"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30"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9B81CF6"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415"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Nie dotyczy</w:t>
            </w:r>
          </w:p>
        </w:tc>
      </w:tr>
      <w:tr w:rsidR="00802242" w:rsidRPr="007B5DA0" w14:paraId="1B9353FF" w14:textId="77777777" w:rsidTr="000D3067">
        <w:tc>
          <w:tcPr>
            <w:cnfStyle w:val="001000000000" w:firstRow="0" w:lastRow="0" w:firstColumn="1" w:lastColumn="0" w:oddVBand="0" w:evenVBand="0" w:oddHBand="0" w:evenHBand="0" w:firstRowFirstColumn="0" w:firstRowLastColumn="0" w:lastRowFirstColumn="0" w:lastRowLastColumn="0"/>
            <w:tcW w:w="672" w:type="dxa"/>
          </w:tcPr>
          <w:p w14:paraId="72A3D3E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05"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146" w:type="dxa"/>
          </w:tcPr>
          <w:p w14:paraId="3DC854D9" w14:textId="35A4EB3A"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008F6F0E">
              <w:rPr>
                <w:rFonts w:ascii="Arial" w:hAnsi="Arial" w:cs="Arial"/>
              </w:rPr>
              <w:t>oraz</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 xml:space="preserve">na podstawie danych posiadanych przez </w:t>
            </w:r>
            <w:r w:rsidRPr="00802242">
              <w:rPr>
                <w:rFonts w:ascii="Arial" w:hAnsi="Arial" w:cs="Arial"/>
              </w:rPr>
              <w:lastRenderedPageBreak/>
              <w:t>ION, w tym wygenerowanych z systemów informatycznych.</w:t>
            </w:r>
          </w:p>
        </w:tc>
        <w:tc>
          <w:tcPr>
            <w:tcW w:w="2424" w:type="dxa"/>
          </w:tcPr>
          <w:p w14:paraId="4CD51F28"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30"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B46AEBF"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415"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Nie dotyczy</w:t>
            </w:r>
          </w:p>
        </w:tc>
      </w:tr>
    </w:tbl>
    <w:p w14:paraId="68FF385D" w14:textId="77777777" w:rsidR="00CD22AF" w:rsidRPr="00243E2E" w:rsidRDefault="00802242" w:rsidP="00243E2E">
      <w:pPr>
        <w:pStyle w:val="Nagwek2"/>
      </w:pPr>
      <w:r>
        <w:br w:type="page"/>
      </w:r>
      <w:r w:rsidR="00EA1C36" w:rsidRPr="003F3CDB">
        <w:lastRenderedPageBreak/>
        <w:t>Kryteria ogólne merytoryczne</w:t>
      </w:r>
    </w:p>
    <w:p w14:paraId="05522C27"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1C70CFB5"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57FD18EA"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7E8C6DB9" w14:textId="1B009427" w:rsidR="00FA12EE" w:rsidRDefault="00FA12EE" w:rsidP="00FA12EE">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"Scharakteryzowano grupę docelową i opisano jej sytuację problemową"; </w:t>
      </w:r>
    </w:p>
    <w:p w14:paraId="6296BAAB" w14:textId="00406467" w:rsidR="00FA12EE" w:rsidRPr="006B098A" w:rsidRDefault="00FA12EE" w:rsidP="00FA12EE">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 sposób prawidłowy"; </w:t>
      </w:r>
    </w:p>
    <w:p w14:paraId="3E8B229B" w14:textId="05C98320" w:rsidR="006B098A"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w:t>
      </w:r>
      <w:r w:rsidR="00BF3232" w:rsidRPr="00D113C8">
        <w:rPr>
          <w:rFonts w:ascii="Arial" w:hAnsi="Arial" w:cs="Arial"/>
          <w:sz w:val="24"/>
          <w:szCs w:val="24"/>
        </w:rPr>
        <w:t>zgodny z zaplanowanym wsparciem</w:t>
      </w:r>
      <w:r w:rsidR="00BF3232" w:rsidRPr="00960627" w:rsidDel="00BF3232">
        <w:rPr>
          <w:rFonts w:ascii="Arial" w:hAnsi="Arial" w:cs="Arial"/>
          <w:sz w:val="24"/>
          <w:szCs w:val="24"/>
        </w:rPr>
        <w:t xml:space="preserve"> </w:t>
      </w:r>
      <w:r w:rsidRPr="00960627">
        <w:rPr>
          <w:rFonts w:ascii="Arial" w:hAnsi="Arial" w:cs="Arial"/>
          <w:sz w:val="24"/>
          <w:szCs w:val="24"/>
        </w:rPr>
        <w:t xml:space="preserve">"; </w:t>
      </w:r>
    </w:p>
    <w:p w14:paraId="0412D5BE" w14:textId="2F914405" w:rsidR="00A8072D" w:rsidRDefault="00A8072D" w:rsidP="00A8072D">
      <w:pPr>
        <w:numPr>
          <w:ilvl w:val="0"/>
          <w:numId w:val="22"/>
        </w:numPr>
        <w:spacing w:line="360" w:lineRule="auto"/>
        <w:contextualSpacing/>
        <w:rPr>
          <w:rFonts w:ascii="Arial" w:hAnsi="Arial" w:cs="Arial"/>
          <w:sz w:val="24"/>
          <w:szCs w:val="24"/>
        </w:rPr>
      </w:pPr>
      <w:r>
        <w:rPr>
          <w:rFonts w:ascii="Arial" w:hAnsi="Arial" w:cs="Arial"/>
          <w:sz w:val="24"/>
          <w:szCs w:val="24"/>
        </w:rPr>
        <w:t>„Cel projektu został sformułowany prawidłowo”;</w:t>
      </w:r>
    </w:p>
    <w:p w14:paraId="29A1EB4F" w14:textId="2231A7DD" w:rsidR="00BD281B" w:rsidRPr="00A8072D" w:rsidRDefault="00960627" w:rsidP="00A8072D">
      <w:pPr>
        <w:pStyle w:val="Akapitzlist"/>
        <w:numPr>
          <w:ilvl w:val="0"/>
          <w:numId w:val="22"/>
        </w:numPr>
        <w:spacing w:after="160" w:line="360" w:lineRule="auto"/>
        <w:rPr>
          <w:rFonts w:ascii="Arial" w:hAnsi="Arial" w:cs="Arial"/>
          <w:sz w:val="24"/>
          <w:szCs w:val="24"/>
        </w:rPr>
      </w:pPr>
      <w:r w:rsidRPr="00A8072D">
        <w:rPr>
          <w:rFonts w:ascii="Arial" w:hAnsi="Arial" w:cs="Arial"/>
          <w:sz w:val="24"/>
          <w:szCs w:val="24"/>
        </w:rPr>
        <w:t>„Budżet projektu jest zgodny z zasadami kwalifikowalności wydatków”</w:t>
      </w:r>
      <w:r w:rsidR="00A8072D">
        <w:rPr>
          <w:rFonts w:ascii="Arial" w:hAnsi="Arial" w:cs="Arial"/>
          <w:sz w:val="24"/>
          <w:szCs w:val="24"/>
        </w:rPr>
        <w:t>.</w:t>
      </w:r>
    </w:p>
    <w:p w14:paraId="0D0B940D" w14:textId="77777777" w:rsidR="00973CC2" w:rsidRDefault="00973CC2">
      <w:r>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960627" w:rsidRPr="007B5DA0" w14:paraId="1463F952"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213DABD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FD749A">
            <w:pPr>
              <w:pStyle w:val="Akapitzlist"/>
              <w:numPr>
                <w:ilvl w:val="0"/>
                <w:numId w:val="25"/>
              </w:numPr>
              <w:spacing w:after="0" w:line="360" w:lineRule="auto"/>
              <w:jc w:val="right"/>
              <w:rPr>
                <w:rFonts w:ascii="Arial" w:hAnsi="Arial" w:cs="Arial"/>
              </w:rPr>
            </w:pPr>
          </w:p>
        </w:tc>
        <w:tc>
          <w:tcPr>
            <w:tcW w:w="2549" w:type="dxa"/>
          </w:tcPr>
          <w:p w14:paraId="4FEF3768" w14:textId="4670D07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r:id="rId19" w:history="1">
              <w:r w:rsidR="0082340D" w:rsidRPr="00AD72A9">
                <w:rPr>
                  <w:rStyle w:val="Hipercze"/>
                  <w:rFonts w:ascii="Arial" w:hAnsi="Arial" w:cs="Arial"/>
                </w:rPr>
                <w:t>Rozporządzenia Parlamentu Europejskiego i Rady (UE) nr 2021/1060 z dnia 24 czerwca 2021 r.</w:t>
              </w:r>
            </w:hyperlink>
            <w:r w:rsidR="00FA12EE">
              <w:t xml:space="preserve"> </w:t>
            </w:r>
            <w:r w:rsidR="00FA12EE" w:rsidRPr="00D113C8">
              <w:rPr>
                <w:rFonts w:ascii="Arial" w:hAnsi="Arial" w:cs="Arial"/>
              </w:rPr>
              <w:t>(dalej: rozporządzenia ogólnego).</w:t>
            </w:r>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52794AE9" w14:textId="70FB549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r w:rsidR="00107158">
              <w:rPr>
                <w:rFonts w:ascii="Arial" w:hAnsi="Arial" w:cs="Arial"/>
              </w:rPr>
              <w:t>,</w:t>
            </w:r>
          </w:p>
          <w:p w14:paraId="510949E0" w14:textId="74E9882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00107158">
              <w:rPr>
                <w:rFonts w:ascii="Arial" w:hAnsi="Arial" w:cs="Arial"/>
              </w:rPr>
              <w:t>do ION</w:t>
            </w:r>
            <w:r w:rsidRPr="00973CC2">
              <w:rPr>
                <w:rFonts w:ascii="Arial" w:hAnsi="Arial" w:cs="Arial"/>
              </w:rPr>
              <w:t>, przestrzegano obowiązujących przepisów prawa</w:t>
            </w:r>
            <w:r w:rsidR="00107158">
              <w:rPr>
                <w:rFonts w:ascii="Arial" w:hAnsi="Arial" w:cs="Arial"/>
              </w:rPr>
              <w:t>,</w:t>
            </w:r>
          </w:p>
          <w:p w14:paraId="02E49F4F" w14:textId="3E1A772C"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r:id="rId20" w:history="1">
              <w:r w:rsidR="0082340D" w:rsidRPr="0082340D">
                <w:rPr>
                  <w:rStyle w:val="Hipercze"/>
                  <w:rFonts w:ascii="Arial" w:hAnsi="Arial" w:cs="Arial"/>
                </w:rPr>
                <w:t>TFUE</w:t>
              </w:r>
            </w:hyperlink>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107158">
              <w:rPr>
                <w:rFonts w:ascii="Arial" w:hAnsi="Arial" w:cs="Arial"/>
              </w:rPr>
              <w:t>,</w:t>
            </w:r>
          </w:p>
          <w:p w14:paraId="3C450E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47CA918E" w14:textId="6AFDDCCE" w:rsidR="00960627" w:rsidRPr="00973CC2" w:rsidRDefault="00960627" w:rsidP="000D30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tc>
        <w:tc>
          <w:tcPr>
            <w:tcW w:w="2410" w:type="dxa"/>
          </w:tcPr>
          <w:p w14:paraId="7354E8E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280CA86C"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107158">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18B4328B"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1D25B107"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0061E4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45D92107" w14:textId="3F2F5DDB" w:rsidR="00107158" w:rsidRPr="00107158" w:rsidRDefault="00107158" w:rsidP="0010715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07158">
              <w:rPr>
                <w:rFonts w:ascii="Arial" w:hAnsi="Arial" w:cs="Arial"/>
              </w:rPr>
              <w:t>Zgodność projektu z właściwymi przepisami prawa / regulaminem</w:t>
            </w:r>
          </w:p>
          <w:p w14:paraId="561491DD" w14:textId="3DBC84D6"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6" w:type="dxa"/>
          </w:tcPr>
          <w:p w14:paraId="01052DDB" w14:textId="2800623A" w:rsidR="00A8072D" w:rsidRPr="00A8072D" w:rsidRDefault="00A8072D" w:rsidP="00A807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8072D">
              <w:rPr>
                <w:rFonts w:ascii="Arial" w:hAnsi="Arial" w:cs="Arial"/>
              </w:rPr>
              <w:t>Ocenie w ramach kryterium podlega w szczególności  zgodność projektu z:</w:t>
            </w:r>
          </w:p>
          <w:p w14:paraId="3EBCCF80" w14:textId="31C50D29" w:rsidR="00A8072D" w:rsidRPr="00A8072D" w:rsidRDefault="00A8072D" w:rsidP="00A8072D">
            <w:pPr>
              <w:numPr>
                <w:ilvl w:val="0"/>
                <w:numId w:val="3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8072D">
              <w:rPr>
                <w:rFonts w:ascii="Arial" w:hAnsi="Arial" w:cs="Arial"/>
              </w:rPr>
              <w:t>Regulaminem (w ramach kryterium nie będą oceniane wymogi wskazane w regulaminie, które weryfikowane są w ramach pozostałych kryteriów);</w:t>
            </w:r>
          </w:p>
          <w:p w14:paraId="6C712A08" w14:textId="0440CE0D" w:rsidR="00A8072D" w:rsidRPr="00A8072D" w:rsidRDefault="00955D1C" w:rsidP="00A8072D">
            <w:pPr>
              <w:numPr>
                <w:ilvl w:val="0"/>
                <w:numId w:val="3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55D1C">
              <w:rPr>
                <w:rFonts w:ascii="Arial" w:hAnsi="Arial" w:cs="Arial"/>
              </w:rPr>
              <w:lastRenderedPageBreak/>
              <w:t>przepisami prawa wynikającymi z dokumentów wskazanych w części „Podstawy prawne” Regulaminu</w:t>
            </w:r>
            <w:r w:rsidR="00A8072D" w:rsidRPr="00A8072D">
              <w:rPr>
                <w:rFonts w:ascii="Arial" w:hAnsi="Arial" w:cs="Arial"/>
              </w:rPr>
              <w:t>.</w:t>
            </w:r>
          </w:p>
          <w:p w14:paraId="6250AC6D" w14:textId="08969700" w:rsidR="00A8072D" w:rsidRDefault="00A8072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1273C49" w14:textId="5C0FB99D" w:rsidR="0082340D" w:rsidRPr="00973CC2" w:rsidRDefault="0082340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2340D">
              <w:rPr>
                <w:rFonts w:ascii="Arial" w:hAnsi="Arial" w:cs="Arial"/>
              </w:rPr>
              <w:t>Kryterium zostanie zweryfikowane przez oceniającego na podstawie zapisów wniosku.</w:t>
            </w:r>
          </w:p>
        </w:tc>
        <w:tc>
          <w:tcPr>
            <w:tcW w:w="2410" w:type="dxa"/>
          </w:tcPr>
          <w:p w14:paraId="35ED15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C9D0EF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34D763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5F8AAC1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49D668A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BD0699" w14:textId="5B47C71A"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A8072D">
              <w:rPr>
                <w:rFonts w:ascii="Arial" w:hAnsi="Arial" w:cs="Arial"/>
              </w:rPr>
              <w:t>TAK</w:t>
            </w:r>
            <w:r>
              <w:rPr>
                <w:rFonts w:ascii="Arial" w:hAnsi="Arial" w:cs="Arial"/>
              </w:rPr>
              <w:t>– do uzupełnienia/ poprawy na etapie negocjacji”;</w:t>
            </w:r>
          </w:p>
          <w:p w14:paraId="15CDCC05"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006321B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58C25E7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4769EF40" w14:textId="6BAE0C01"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merytorycznie uzasadniony </w:t>
            </w:r>
            <w:r w:rsidR="001B5030">
              <w:rPr>
                <w:rFonts w:ascii="Arial" w:hAnsi="Arial" w:cs="Arial"/>
              </w:rPr>
              <w:t>założeniami projektu,</w:t>
            </w:r>
            <w:r w:rsidRPr="001C3062">
              <w:rPr>
                <w:rFonts w:ascii="Arial" w:hAnsi="Arial" w:cs="Arial"/>
              </w:rPr>
              <w:t xml:space="preserve"> partnerstwo zostało </w:t>
            </w:r>
            <w:r w:rsidRPr="001C3062">
              <w:rPr>
                <w:rFonts w:ascii="Arial" w:hAnsi="Arial" w:cs="Arial"/>
              </w:rPr>
              <w:lastRenderedPageBreak/>
              <w:t>zawiązane w sposób zgodny z przepisami</w:t>
            </w:r>
            <w:r w:rsidR="00A8072D">
              <w:rPr>
                <w:rFonts w:ascii="Arial" w:hAnsi="Arial" w:cs="Arial"/>
              </w:rPr>
              <w:t xml:space="preserve"> (jeśli dotyczy)</w:t>
            </w:r>
            <w:r w:rsidRPr="001C3062">
              <w:rPr>
                <w:rFonts w:ascii="Arial" w:hAnsi="Arial" w:cs="Arial"/>
              </w:rPr>
              <w:t>.</w:t>
            </w:r>
          </w:p>
        </w:tc>
        <w:tc>
          <w:tcPr>
            <w:tcW w:w="5956" w:type="dxa"/>
          </w:tcPr>
          <w:p w14:paraId="537A0458"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Projekt partnerski musi spełnić następujące wymogi:</w:t>
            </w:r>
          </w:p>
          <w:p w14:paraId="0F02F33E" w14:textId="1AA58B90" w:rsidR="0041483B"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wybór partnera został dokonany zgodnie z art. 39 ust.2-4 </w:t>
            </w:r>
            <w:hyperlink r:id="rId21" w:history="1">
              <w:r w:rsidR="0082340D" w:rsidRPr="0082340D">
                <w:rPr>
                  <w:rStyle w:val="Hipercze"/>
                  <w:rFonts w:ascii="Arial" w:hAnsi="Arial" w:cs="Arial"/>
                </w:rPr>
                <w:t>ustawy z dnia 28 kwietnia 2022 r.  o zasadach realizacji zadań finansowanych ze środków europejskich w perspektywie finansowej 2021-2027</w:t>
              </w:r>
            </w:hyperlink>
          </w:p>
          <w:p w14:paraId="58EB825C"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opisano udział partnera w realizacji min. jednego zadania i jest on niezbędny do zrealizowania założeń projektu,</w:t>
            </w:r>
          </w:p>
          <w:p w14:paraId="22E2462A"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14:paraId="0EF4AF11"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276E090B" w14:textId="77777777"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t>
            </w:r>
            <w:r w:rsidR="002B5638">
              <w:rPr>
                <w:rFonts w:ascii="Arial" w:hAnsi="Arial" w:cs="Arial"/>
              </w:rPr>
              <w:br/>
            </w:r>
            <w:r w:rsidRPr="001C3062">
              <w:rPr>
                <w:rFonts w:ascii="Arial" w:hAnsi="Arial" w:cs="Arial"/>
              </w:rPr>
              <w:t>w skład partnerstwa (zmiana nie może mieć wpływu na jakość i intensywność wsparcia  oraz wysokość wydatków przewidzianych na zadanie).</w:t>
            </w:r>
          </w:p>
        </w:tc>
        <w:tc>
          <w:tcPr>
            <w:tcW w:w="2410" w:type="dxa"/>
          </w:tcPr>
          <w:p w14:paraId="5BCA6703"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701" w:type="dxa"/>
          </w:tcPr>
          <w:p w14:paraId="426023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p>
          <w:p w14:paraId="71395C4E"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617F59F7"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5BE7D6AC"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A8072D">
              <w:rPr>
                <w:rFonts w:ascii="Arial" w:hAnsi="Arial" w:cs="Arial"/>
              </w:rPr>
              <w:t>TAK</w:t>
            </w:r>
            <w:r>
              <w:rPr>
                <w:rFonts w:ascii="Arial" w:hAnsi="Arial" w:cs="Arial"/>
              </w:rPr>
              <w:t>– do uzupełnienia/ poprawy na etapie negocjacji”;</w:t>
            </w:r>
          </w:p>
          <w:p w14:paraId="0E75CFA3" w14:textId="77777777" w:rsidR="00A8072D"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A8072D">
              <w:rPr>
                <w:rFonts w:ascii="Arial" w:hAnsi="Arial" w:cs="Arial"/>
              </w:rPr>
              <w:t>;</w:t>
            </w:r>
          </w:p>
          <w:p w14:paraId="1451C750" w14:textId="49CA7DFB" w:rsidR="003E79C8" w:rsidRPr="00973CC2" w:rsidRDefault="00A8072D"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3E79C8">
              <w:rPr>
                <w:rFonts w:ascii="Arial" w:hAnsi="Arial" w:cs="Arial"/>
              </w:rPr>
              <w:t>.</w:t>
            </w:r>
          </w:p>
        </w:tc>
        <w:tc>
          <w:tcPr>
            <w:tcW w:w="1664" w:type="dxa"/>
          </w:tcPr>
          <w:p w14:paraId="12834027"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42592A" w:rsidRPr="007B5DA0" w14:paraId="0BB871D5"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71F0E26" w14:textId="77777777" w:rsidR="0042592A" w:rsidRPr="00973CC2" w:rsidRDefault="0042592A" w:rsidP="00960627">
            <w:pPr>
              <w:pStyle w:val="Akapitzlist"/>
              <w:numPr>
                <w:ilvl w:val="0"/>
                <w:numId w:val="25"/>
              </w:numPr>
              <w:spacing w:after="0" w:line="360" w:lineRule="auto"/>
              <w:rPr>
                <w:rFonts w:ascii="Arial" w:hAnsi="Arial" w:cs="Arial"/>
              </w:rPr>
            </w:pPr>
          </w:p>
        </w:tc>
        <w:tc>
          <w:tcPr>
            <w:tcW w:w="2549" w:type="dxa"/>
          </w:tcPr>
          <w:p w14:paraId="0D6EB19B" w14:textId="3F31A0A2" w:rsidR="0042592A" w:rsidRPr="001C3062" w:rsidRDefault="0042592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Cel projektu został sformułowany prawidłowo</w:t>
            </w:r>
          </w:p>
        </w:tc>
        <w:tc>
          <w:tcPr>
            <w:tcW w:w="5956" w:type="dxa"/>
          </w:tcPr>
          <w:p w14:paraId="48B13E5B"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 ramach kryterium oceniane będzie, czy w polu B.2 wniosku pn. „Cel projektu i krótki opis jego założeń” wskazano:</w:t>
            </w:r>
          </w:p>
          <w:p w14:paraId="52B1FF60"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prawidłowo sformułowany i zgodny z założeniami cel projektu (tj. cel określa, jaki problem jest do rozwiązania </w:t>
            </w:r>
            <w:r>
              <w:rPr>
                <w:rFonts w:ascii="Arial" w:hAnsi="Arial" w:cs="Arial"/>
              </w:rPr>
              <w:br/>
              <w:t>i jaki rezultat zostanie osiągnięty dzięki realizacji projektu);</w:t>
            </w:r>
          </w:p>
          <w:p w14:paraId="119EE94F"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okres realizacji projektu;</w:t>
            </w:r>
          </w:p>
          <w:p w14:paraId="1869309A"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grupę docelową, do której projekt jest skierowany;</w:t>
            </w:r>
          </w:p>
          <w:p w14:paraId="167A4091"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obszar realizacji projektu;</w:t>
            </w:r>
          </w:p>
          <w:p w14:paraId="6B0BAC20" w14:textId="77777777" w:rsidR="0042592A" w:rsidRDefault="0042592A" w:rsidP="0042592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główne zadania i sposoby ich realizacji (metoda, forma);</w:t>
            </w:r>
          </w:p>
          <w:p w14:paraId="39D74355" w14:textId="77777777"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zakładane efekty (rezultaty) projektu.</w:t>
            </w:r>
          </w:p>
          <w:p w14:paraId="123EE986" w14:textId="77777777"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3 pkt</w:t>
            </w:r>
          </w:p>
          <w:p w14:paraId="129184C3" w14:textId="77777777"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 pkt (w zależności do skali uchybień)</w:t>
            </w:r>
          </w:p>
          <w:p w14:paraId="6AA04D11" w14:textId="311614D7" w:rsidR="0042592A" w:rsidRPr="001C3062"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p>
        </w:tc>
        <w:tc>
          <w:tcPr>
            <w:tcW w:w="2410" w:type="dxa"/>
          </w:tcPr>
          <w:p w14:paraId="3A82A066" w14:textId="77777777" w:rsidR="0042592A" w:rsidRP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TAK (minimum punktowe)</w:t>
            </w:r>
          </w:p>
          <w:p w14:paraId="22B96323" w14:textId="40503E19"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Podlega uzupełnieniom - TAK</w:t>
            </w:r>
          </w:p>
        </w:tc>
        <w:tc>
          <w:tcPr>
            <w:tcW w:w="1701" w:type="dxa"/>
          </w:tcPr>
          <w:p w14:paraId="5C60083C" w14:textId="77777777" w:rsidR="0042592A" w:rsidRP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Kryterium merytoryczne punktowe</w:t>
            </w:r>
          </w:p>
          <w:p w14:paraId="6B28CF98" w14:textId="77777777" w:rsidR="0042592A" w:rsidRP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Liczba punktów możliwych do uzyskania: 0-3,</w:t>
            </w:r>
          </w:p>
          <w:p w14:paraId="3D1D0703" w14:textId="17B0E658"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Minimum punktowe: 2</w:t>
            </w:r>
          </w:p>
        </w:tc>
        <w:tc>
          <w:tcPr>
            <w:tcW w:w="1664" w:type="dxa"/>
          </w:tcPr>
          <w:p w14:paraId="1DA2DB01" w14:textId="6CD6900B" w:rsid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92A">
              <w:rPr>
                <w:rFonts w:ascii="Arial" w:hAnsi="Arial" w:cs="Arial"/>
              </w:rPr>
              <w:t>Kryterium rozstrzygające zgodnie z opisem w części pn. Kryteria ogólne merytoryczne</w:t>
            </w:r>
          </w:p>
        </w:tc>
      </w:tr>
      <w:tr w:rsidR="00960627" w:rsidRPr="007B5DA0" w14:paraId="0B67D6B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1DCCE55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5956" w:type="dxa"/>
          </w:tcPr>
          <w:p w14:paraId="66A3B2F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617DA9">
              <w:rPr>
                <w:rFonts w:ascii="Arial" w:hAnsi="Arial" w:cs="Arial"/>
              </w:rPr>
              <w:t>wniosku</w:t>
            </w:r>
            <w:r w:rsidR="003E0704" w:rsidRPr="00973CC2">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14:paraId="68B982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6188E3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FB057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5F9C225" w14:textId="14FB39D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 (1-3 pkt. w zależności od skali uchybień)</w:t>
            </w:r>
          </w:p>
          <w:p w14:paraId="1685E2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DC980D7" w14:textId="61D3D6B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Opisano aktualną sytuację problemową, na którą odpowiada projekt, każdej z kategorii uczestników projektu (i ich otoczenia - jeśli dotyczy) oraz instytucji (jeśli są </w:t>
            </w:r>
            <w:r w:rsidRPr="00973CC2">
              <w:rPr>
                <w:rFonts w:ascii="Arial" w:hAnsi="Arial" w:cs="Arial"/>
              </w:rPr>
              <w:lastRenderedPageBreak/>
              <w:t>wspierane), wskazano przyczyny i skutki występowania sytuacji problemowych</w:t>
            </w:r>
            <w:r w:rsidR="00526D9D">
              <w:rPr>
                <w:rFonts w:ascii="Arial" w:hAnsi="Arial" w:cs="Arial"/>
              </w:rPr>
              <w:t xml:space="preserve">, </w:t>
            </w:r>
            <w:r w:rsidR="00526D9D" w:rsidRPr="00526D9D">
              <w:rPr>
                <w:rFonts w:ascii="Arial" w:hAnsi="Arial" w:cs="Arial"/>
              </w:rPr>
              <w:t>a także potrzeby i oczekiwania uczestników</w:t>
            </w:r>
            <w:r w:rsidRPr="00973CC2">
              <w:rPr>
                <w:rFonts w:ascii="Arial" w:hAnsi="Arial" w:cs="Arial"/>
              </w:rPr>
              <w:t xml:space="preserve"> oraz potencjalne bariery uczestnictwa w projekcie.</w:t>
            </w:r>
          </w:p>
          <w:p w14:paraId="5033E29C" w14:textId="2B481406" w:rsidR="0042592A" w:rsidRPr="0042592A" w:rsidRDefault="0042592A" w:rsidP="004259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0A1F">
              <w:rPr>
                <w:rFonts w:ascii="Arial" w:hAnsi="Arial" w:cs="Arial"/>
              </w:rPr>
              <w:t>Wskazano</w:t>
            </w:r>
            <w:r w:rsidRPr="0042592A">
              <w:rPr>
                <w:rFonts w:ascii="Arial" w:hAnsi="Arial" w:cs="Arial"/>
              </w:rPr>
              <w:t>,</w:t>
            </w:r>
            <w:r w:rsidRPr="000E0A1F">
              <w:rPr>
                <w:rFonts w:ascii="Arial" w:hAnsi="Arial" w:cs="Arial"/>
              </w:rPr>
              <w:t xml:space="preserve"> kto przeprowadził diagnozę, kiedy była przeprowadzona diagnoza i na jakiej grupie uczestników. Termin przeprowadzenia diagnozy nie może być dłuższy niż rok </w:t>
            </w:r>
            <w:r w:rsidR="00486543">
              <w:rPr>
                <w:rFonts w:ascii="Arial" w:hAnsi="Arial" w:cs="Arial"/>
              </w:rPr>
              <w:t>do</w:t>
            </w:r>
            <w:r w:rsidRPr="000E0A1F">
              <w:rPr>
                <w:rFonts w:ascii="Arial" w:hAnsi="Arial" w:cs="Arial"/>
              </w:rPr>
              <w:t xml:space="preserve"> daty złożenia wniosku.</w:t>
            </w:r>
            <w:r w:rsidRPr="0042592A">
              <w:rPr>
                <w:rFonts w:ascii="Arial" w:hAnsi="Arial" w:cs="Arial"/>
              </w:rPr>
              <w:t xml:space="preserve"> Opisana sytuacja grupy docelowej (w tym otoczenia – jeśli dotyczy) została poparta danymi statystycznymi lub badaniami własnymi (nie starszymi niż rok poprzedzający moment złożenia wniosku lub ostatnimi dostępnymi danymi), adekwatnymi do obszaru objętego wsparciem i rozwiązywanych problemów.</w:t>
            </w:r>
          </w:p>
          <w:p w14:paraId="39FD027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564F08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 4 pkt</w:t>
            </w:r>
          </w:p>
          <w:p w14:paraId="5BCD8296" w14:textId="3AE86BA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0521BA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7CCFE82" w14:textId="77777777" w:rsidR="00612119" w:rsidRPr="00612119" w:rsidRDefault="00960627" w:rsidP="00D113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00612119" w:rsidRPr="00612119">
              <w:rPr>
                <w:rFonts w:ascii="Arial" w:hAnsi="Arial" w:cs="Arial"/>
              </w:rPr>
              <w:t xml:space="preserve">Rekrutacja grup docelowych do projektu została zaplanowana w sposób zgodny z ich potrzebami </w:t>
            </w:r>
            <w:r w:rsidR="00612119" w:rsidRPr="00612119">
              <w:rPr>
                <w:rFonts w:ascii="Arial" w:hAnsi="Arial" w:cs="Arial"/>
              </w:rPr>
              <w:br/>
              <w:t>i możliwościami. Zaplanowane działania promocyjno-informacyjne są adekwatne do wskazanych w projekcie grup docelowych. Zastosowane kryteria rekrutacji są adekwatne do opisanej we wniosku charakterystyki i problematyki grup docelowych objętych wsparciem oraz przypisane zostały wagi punktowe dla poszczególnych kryteriów. Wskazano miejsce, terminy i sposób prowadzenia rekrutacji.</w:t>
            </w:r>
          </w:p>
          <w:p w14:paraId="6E4CA34E"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Należy przyznać punkty w zależności od spełnienia kryterium:</w:t>
            </w:r>
          </w:p>
          <w:p w14:paraId="67665A31"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lastRenderedPageBreak/>
              <w:t>Tak – 3 pkt</w:t>
            </w:r>
          </w:p>
          <w:p w14:paraId="5AFF492A"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 xml:space="preserve">Częściowo – 1-2 pkt (w zależności od skali uchybień) </w:t>
            </w:r>
          </w:p>
          <w:p w14:paraId="6E31F7C2" w14:textId="233CA728" w:rsidR="00960627" w:rsidRPr="00973CC2"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Nie – 0 pkt</w:t>
            </w:r>
            <w:r>
              <w:rPr>
                <w:rFonts w:ascii="Arial" w:hAnsi="Arial" w:cs="Arial"/>
              </w:rPr>
              <w:t>.</w:t>
            </w:r>
          </w:p>
        </w:tc>
        <w:tc>
          <w:tcPr>
            <w:tcW w:w="2410" w:type="dxa"/>
          </w:tcPr>
          <w:p w14:paraId="20B0AB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EE427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29AC09E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612119">
              <w:rPr>
                <w:rFonts w:ascii="Arial" w:hAnsi="Arial" w:cs="Arial"/>
              </w:rPr>
              <w:t>1</w:t>
            </w:r>
            <w:r w:rsidRPr="00973CC2">
              <w:rPr>
                <w:rFonts w:ascii="Arial" w:hAnsi="Arial" w:cs="Arial"/>
              </w:rPr>
              <w:t>,</w:t>
            </w:r>
          </w:p>
          <w:p w14:paraId="71035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44E3B4A3" w14:textId="4804CD8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z opisem </w:t>
            </w:r>
            <w:r w:rsidR="004A76A4">
              <w:rPr>
                <w:rFonts w:ascii="Arial" w:hAnsi="Arial" w:cs="Arial"/>
              </w:rPr>
              <w:b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55D3DFC9"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AB99FAE" w14:textId="7B4E132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p>
        </w:tc>
        <w:tc>
          <w:tcPr>
            <w:tcW w:w="5956" w:type="dxa"/>
          </w:tcPr>
          <w:p w14:paraId="160FE5F2" w14:textId="77777777" w:rsidR="00423D23"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984A9C">
              <w:rPr>
                <w:rFonts w:ascii="Arial" w:hAnsi="Arial" w:cs="Arial"/>
              </w:rPr>
              <w:t xml:space="preserve"> i celem projektu</w:t>
            </w:r>
            <w:r w:rsidRPr="00973CC2">
              <w:rPr>
                <w:rFonts w:ascii="Arial" w:hAnsi="Arial" w:cs="Arial"/>
              </w:rPr>
              <w:t xml:space="preserve">. </w:t>
            </w:r>
          </w:p>
          <w:p w14:paraId="4277F3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wpływają na realizację celu projektu i są zgodne z wybranym rodzajem/typem wsparcia.</w:t>
            </w:r>
          </w:p>
          <w:p w14:paraId="4ABD3D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B57AC99" w14:textId="7D42A2B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880DB5">
              <w:rPr>
                <w:rFonts w:ascii="Arial" w:hAnsi="Arial" w:cs="Arial"/>
              </w:rPr>
              <w:t>5</w:t>
            </w:r>
            <w:r w:rsidRPr="00973CC2">
              <w:rPr>
                <w:rFonts w:ascii="Arial" w:hAnsi="Arial" w:cs="Arial"/>
              </w:rPr>
              <w:t xml:space="preserve"> pkt</w:t>
            </w:r>
          </w:p>
          <w:p w14:paraId="2D4094B5" w14:textId="0068A8E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880DB5">
              <w:rPr>
                <w:rFonts w:ascii="Arial" w:hAnsi="Arial" w:cs="Arial"/>
              </w:rPr>
              <w:t>4</w:t>
            </w:r>
            <w:r w:rsidRPr="00973CC2">
              <w:rPr>
                <w:rFonts w:ascii="Arial" w:hAnsi="Arial" w:cs="Arial"/>
              </w:rPr>
              <w:t xml:space="preserve"> pkt</w:t>
            </w:r>
            <w:r w:rsidR="00880DB5">
              <w:rPr>
                <w:rFonts w:ascii="Arial" w:hAnsi="Arial" w:cs="Arial"/>
              </w:rPr>
              <w:t xml:space="preserve"> (w zależności od skali uchybień)</w:t>
            </w:r>
          </w:p>
          <w:p w14:paraId="129D37B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p>
          <w:p w14:paraId="67C7A77D" w14:textId="77777777" w:rsidR="00C43869"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00960627" w:rsidRPr="00973CC2">
              <w:rPr>
                <w:rFonts w:ascii="Arial" w:hAnsi="Arial" w:cs="Arial"/>
              </w:rPr>
              <w:t>.</w:t>
            </w:r>
            <w:r w:rsidR="00960627" w:rsidRPr="00973CC2">
              <w:rPr>
                <w:rFonts w:ascii="Arial" w:hAnsi="Arial" w:cs="Arial"/>
              </w:rPr>
              <w:tab/>
              <w:t xml:space="preserve">Zakres merytoryczny i organizacja zadań. </w:t>
            </w:r>
          </w:p>
          <w:p w14:paraId="45C2F313" w14:textId="77777777" w:rsidR="00C4386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3C83C19" w14:textId="5408B7C0"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Wskazano liczbę osób ,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zaangażowaną kadrę, w tym wymagane kwalifikacje czy doświadczenie.</w:t>
            </w:r>
          </w:p>
          <w:p w14:paraId="5C107C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E22326" w14:textId="6D7E108C"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880DB5">
              <w:rPr>
                <w:rFonts w:ascii="Arial" w:hAnsi="Arial" w:cs="Arial"/>
              </w:rPr>
              <w:t>3</w:t>
            </w:r>
            <w:r w:rsidRPr="00973CC2">
              <w:rPr>
                <w:rFonts w:ascii="Arial" w:hAnsi="Arial" w:cs="Arial"/>
              </w:rPr>
              <w:t xml:space="preserve"> pkt </w:t>
            </w:r>
          </w:p>
          <w:p w14:paraId="27F654F5" w14:textId="3AC87E3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sidR="00880DB5">
              <w:rPr>
                <w:rFonts w:ascii="Arial" w:hAnsi="Arial" w:cs="Arial"/>
              </w:rPr>
              <w:t>2</w:t>
            </w:r>
            <w:r w:rsidRPr="00973CC2">
              <w:rPr>
                <w:rFonts w:ascii="Arial" w:hAnsi="Arial" w:cs="Arial"/>
              </w:rPr>
              <w:t xml:space="preserve"> pkt</w:t>
            </w:r>
            <w:r w:rsidR="00880DB5">
              <w:rPr>
                <w:rFonts w:ascii="Arial" w:hAnsi="Arial" w:cs="Arial"/>
              </w:rPr>
              <w:t xml:space="preserve"> (</w:t>
            </w:r>
            <w:r w:rsidRPr="00973CC2">
              <w:rPr>
                <w:rFonts w:ascii="Arial" w:hAnsi="Arial" w:cs="Arial"/>
              </w:rPr>
              <w:t>w zależności od skali uchybień</w:t>
            </w:r>
            <w:r w:rsidR="00880DB5">
              <w:rPr>
                <w:rFonts w:ascii="Arial" w:hAnsi="Arial" w:cs="Arial"/>
              </w:rPr>
              <w:t>)</w:t>
            </w:r>
          </w:p>
          <w:p w14:paraId="37EFFA1A" w14:textId="68E56EF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76FD86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C124D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78467B1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7D472F">
              <w:rPr>
                <w:rFonts w:ascii="Arial" w:hAnsi="Arial" w:cs="Arial"/>
              </w:rPr>
              <w:t>8</w:t>
            </w:r>
            <w:r w:rsidRPr="00973CC2">
              <w:rPr>
                <w:rFonts w:ascii="Arial" w:hAnsi="Arial" w:cs="Arial"/>
              </w:rPr>
              <w:t>,</w:t>
            </w:r>
          </w:p>
          <w:p w14:paraId="205FF76A" w14:textId="42ECBD6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880DB5">
              <w:rPr>
                <w:rFonts w:ascii="Arial" w:hAnsi="Arial" w:cs="Arial"/>
              </w:rPr>
              <w:t>5</w:t>
            </w:r>
          </w:p>
        </w:tc>
        <w:tc>
          <w:tcPr>
            <w:tcW w:w="1664" w:type="dxa"/>
          </w:tcPr>
          <w:p w14:paraId="529400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00960627" w:rsidRPr="007B5DA0" w14:paraId="4518881B"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19951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45637F7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EE9C4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2B5638">
              <w:rPr>
                <w:rFonts w:ascii="Arial" w:hAnsi="Arial" w:cs="Arial"/>
              </w:rPr>
              <w:br/>
            </w:r>
            <w:r w:rsidR="00D22A8B" w:rsidRPr="003B2D79">
              <w:rPr>
                <w:rFonts w:ascii="Arial" w:hAnsi="Arial" w:cs="Arial"/>
              </w:rPr>
              <w:t>i czy został on właściwie dobrany/ określony.</w:t>
            </w:r>
          </w:p>
          <w:p w14:paraId="707944A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6BBFD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63A247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1EFC5B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747D6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0F2A09A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880DB5">
              <w:rPr>
                <w:rFonts w:ascii="Arial" w:hAnsi="Arial" w:cs="Arial"/>
              </w:rPr>
              <w:t>3</w:t>
            </w:r>
            <w:r w:rsidRPr="00973CC2">
              <w:rPr>
                <w:rFonts w:ascii="Arial" w:hAnsi="Arial" w:cs="Arial"/>
              </w:rPr>
              <w:t xml:space="preserve"> pkt</w:t>
            </w:r>
          </w:p>
          <w:p w14:paraId="3E2075E8" w14:textId="5AC2311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880DB5">
              <w:rPr>
                <w:rFonts w:ascii="Arial" w:hAnsi="Arial" w:cs="Arial"/>
              </w:rPr>
              <w:t>2</w:t>
            </w:r>
            <w:r w:rsidRPr="00973CC2">
              <w:rPr>
                <w:rFonts w:ascii="Arial" w:hAnsi="Arial" w:cs="Arial"/>
              </w:rPr>
              <w:t xml:space="preserve"> pkt, w zależności od skali uchybień</w:t>
            </w:r>
          </w:p>
          <w:p w14:paraId="266520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66E1901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880DB5">
              <w:rPr>
                <w:rFonts w:ascii="Arial" w:hAnsi="Arial" w:cs="Arial"/>
              </w:rPr>
              <w:t>2</w:t>
            </w:r>
            <w:r w:rsidRPr="00973CC2">
              <w:rPr>
                <w:rFonts w:ascii="Arial" w:hAnsi="Arial" w:cs="Arial"/>
              </w:rPr>
              <w:t xml:space="preserve"> pkt </w:t>
            </w:r>
          </w:p>
          <w:p w14:paraId="5FABDC6D" w14:textId="7661118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 pkt, w zależności od skali uchybień</w:t>
            </w:r>
          </w:p>
          <w:p w14:paraId="7AF4EB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6014E9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710571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BE2A3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3AA71D7" w14:textId="04E94B3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880DB5">
              <w:rPr>
                <w:rFonts w:ascii="Arial" w:hAnsi="Arial" w:cs="Arial"/>
              </w:rPr>
              <w:t>6</w:t>
            </w:r>
            <w:r w:rsidRPr="00973CC2">
              <w:rPr>
                <w:rFonts w:ascii="Arial" w:hAnsi="Arial" w:cs="Arial"/>
              </w:rPr>
              <w:t>,</w:t>
            </w:r>
          </w:p>
          <w:p w14:paraId="22108E85" w14:textId="04F7769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880DB5">
              <w:rPr>
                <w:rFonts w:ascii="Arial" w:hAnsi="Arial" w:cs="Arial"/>
              </w:rPr>
              <w:t>3</w:t>
            </w:r>
          </w:p>
        </w:tc>
        <w:tc>
          <w:tcPr>
            <w:tcW w:w="1664" w:type="dxa"/>
          </w:tcPr>
          <w:p w14:paraId="007422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59AA3712"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CB8D1EC" w14:textId="77777777" w:rsidR="00960627" w:rsidRPr="00973CC2"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960627" w:rsidRPr="00973CC2">
              <w:rPr>
                <w:rFonts w:ascii="Arial" w:hAnsi="Arial" w:cs="Arial"/>
              </w:rPr>
              <w:t>/ partner</w:t>
            </w:r>
            <w:r>
              <w:rPr>
                <w:rFonts w:ascii="Arial" w:hAnsi="Arial" w:cs="Arial"/>
              </w:rPr>
              <w:t xml:space="preserve">(jeśli dotyczy) </w:t>
            </w:r>
            <w:r w:rsidR="00960627" w:rsidRPr="00973CC2">
              <w:rPr>
                <w:rFonts w:ascii="Arial" w:hAnsi="Arial" w:cs="Arial"/>
              </w:rPr>
              <w:t>posiada doświadczenie i potencjał pozwalające na efektywną realizację projektu.</w:t>
            </w:r>
          </w:p>
        </w:tc>
        <w:tc>
          <w:tcPr>
            <w:tcW w:w="5956" w:type="dxa"/>
          </w:tcPr>
          <w:p w14:paraId="656DBA2F" w14:textId="6DC97110" w:rsidR="00612119" w:rsidRPr="00612119" w:rsidRDefault="00612119" w:rsidP="000D3067">
            <w:pPr>
              <w:numPr>
                <w:ilvl w:val="0"/>
                <w:numId w:val="35"/>
              </w:numPr>
              <w:spacing w:line="360" w:lineRule="auto"/>
              <w:ind w:left="40" w:firstLine="0"/>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Wnioskodawca/partner posiada doświadczenie w obszarze merytorycznym projektu, na rzecz grupy docelowej, do której kierowane będzie wsparcie oraz w zakresie podejmowanych inicjatyw na określonym terytorium, którego dotyczyć będzie realizacja projektu.</w:t>
            </w:r>
          </w:p>
          <w:p w14:paraId="3ECDD1CB"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 xml:space="preserve">Ocena jest dokonywana w  sposób kompleksowy - analizie jest poddane w pierwszej kolejności spełnienie łącznie </w:t>
            </w:r>
            <w:r w:rsidRPr="00612119">
              <w:rPr>
                <w:rFonts w:ascii="Arial" w:hAnsi="Arial" w:cs="Arial"/>
              </w:rPr>
              <w:lastRenderedPageBreak/>
              <w:t>trzech przesłanek,  warunkujących uznanie kryterium potencjału społecznego za spełnione - maksymalna liczba pkt do przyznania.</w:t>
            </w:r>
          </w:p>
          <w:p w14:paraId="602441AD" w14:textId="77777777" w:rsidR="001D600F" w:rsidRPr="008625D0" w:rsidRDefault="001D600F" w:rsidP="001D600F">
            <w:p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Wnioskodawca przedstawił kapitał społeczny swój i 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w:t>
            </w:r>
            <w:r>
              <w:rPr>
                <w:rFonts w:ascii="Arial" w:eastAsia="Calibri" w:hAnsi="Arial" w:cs="Arial"/>
              </w:rPr>
              <w:t>,</w:t>
            </w:r>
            <w:r w:rsidRPr="008625D0">
              <w:rPr>
                <w:rFonts w:ascii="Arial" w:eastAsia="Calibri" w:hAnsi="Arial" w:cs="Arial"/>
              </w:rPr>
              <w:t xml:space="preserve"> na które odpowiada projekt. Wnioskodawca uzasadnił dlaczego doświadczenie jego i partnerów (jeśli dotyczy) jest adekwatne do realizacji projektu. Adekwatność doświadczenia jest rozpatrywana w szczególności w kontekście dotychczasowej działalności (i możliwości weryfikacji jej rezultatów) wnioskodawcy i partnerów (jeśli dotyczy) prowadzonej w okresie ostatnich trzech lat w </w:t>
            </w:r>
            <w:r w:rsidRPr="008625D0">
              <w:rPr>
                <w:rFonts w:ascii="Arial" w:eastAsia="Calibri" w:hAnsi="Arial" w:cs="Arial"/>
              </w:rPr>
              <w:lastRenderedPageBreak/>
              <w:t>stosunku do roku, w którym składany jest wniosek o dofinansowanie:</w:t>
            </w:r>
          </w:p>
          <w:p w14:paraId="69F882B4" w14:textId="77777777" w:rsidR="001D600F" w:rsidRPr="008625D0" w:rsidRDefault="001D600F" w:rsidP="001D600F">
            <w:pPr>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w obszarze merytorycznym, w którym udzielane jest wsparcie w projekcie;</w:t>
            </w:r>
          </w:p>
          <w:p w14:paraId="7DBB3311" w14:textId="77777777" w:rsidR="001D600F" w:rsidRPr="008625D0" w:rsidRDefault="001D600F" w:rsidP="001D600F">
            <w:pPr>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na rzecz grupy docelowej, do której kierowane jest wsparcie w projekcie;</w:t>
            </w:r>
          </w:p>
          <w:p w14:paraId="11A300CD" w14:textId="77777777" w:rsidR="001D600F" w:rsidRPr="008625D0" w:rsidRDefault="001D600F" w:rsidP="001D600F">
            <w:pPr>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w zakresie podejmowanych inicjatyw na określonym terytorium, którego dotyczyć będzie realizacja projektu.</w:t>
            </w:r>
          </w:p>
          <w:p w14:paraId="3562620F" w14:textId="77777777" w:rsidR="001D600F" w:rsidRPr="008625D0" w:rsidRDefault="001D600F" w:rsidP="001D600F">
            <w:p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Należy przyznać punkty w zależności od spełnienia kryterium:</w:t>
            </w:r>
          </w:p>
          <w:p w14:paraId="1A58AC06" w14:textId="77777777" w:rsidR="001D600F" w:rsidRPr="008625D0" w:rsidRDefault="001D600F" w:rsidP="001D600F">
            <w:p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Tak – 10 pkt</w:t>
            </w:r>
            <w:r>
              <w:rPr>
                <w:rFonts w:ascii="Arial" w:eastAsia="Calibri" w:hAnsi="Arial" w:cs="Arial"/>
              </w:rPr>
              <w:t xml:space="preserve"> </w:t>
            </w:r>
            <w:r w:rsidRPr="008625D0">
              <w:rPr>
                <w:rFonts w:ascii="Arial" w:eastAsia="Calibri" w:hAnsi="Arial" w:cs="Arial"/>
              </w:rPr>
              <w:t>–</w:t>
            </w:r>
            <w:r>
              <w:rPr>
                <w:rFonts w:ascii="Arial" w:eastAsia="Calibri" w:hAnsi="Arial" w:cs="Arial"/>
              </w:rPr>
              <w:t xml:space="preserve"> </w:t>
            </w:r>
            <w:r w:rsidRPr="008625D0">
              <w:rPr>
                <w:rFonts w:ascii="Arial" w:eastAsia="Calibri" w:hAnsi="Arial" w:cs="Arial"/>
              </w:rPr>
              <w:t>spełnienie łącznie trzech przesłanek, warunkujących uznanie kryterium potencjału społecznego za spełnione</w:t>
            </w:r>
            <w:r>
              <w:rPr>
                <w:rFonts w:ascii="Arial" w:eastAsia="Calibri" w:hAnsi="Arial" w:cs="Arial"/>
              </w:rPr>
              <w:t>.</w:t>
            </w:r>
          </w:p>
          <w:p w14:paraId="56CC1C19" w14:textId="65C41833" w:rsidR="001D600F" w:rsidRPr="008625D0" w:rsidRDefault="001D600F" w:rsidP="001D600F">
            <w:p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lastRenderedPageBreak/>
              <w:t>Częściowo – 1-9 pkt (w zależności od skali uchybień).</w:t>
            </w:r>
          </w:p>
          <w:p w14:paraId="6F5ED494" w14:textId="77777777" w:rsidR="001D600F" w:rsidRPr="008625D0" w:rsidRDefault="001D600F" w:rsidP="001D600F">
            <w:pPr>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 xml:space="preserve">w obszarze merytorycznym, w którym udzielane jest wsparcie w projekcie </w:t>
            </w:r>
            <w:bookmarkStart w:id="0" w:name="_Hlk207359489"/>
            <w:r w:rsidRPr="008625D0">
              <w:rPr>
                <w:rFonts w:ascii="Arial" w:eastAsia="Calibri" w:hAnsi="Arial" w:cs="Arial"/>
              </w:rPr>
              <w:t>– 0-3 pkt</w:t>
            </w:r>
            <w:bookmarkEnd w:id="0"/>
          </w:p>
          <w:p w14:paraId="3E98DC8E" w14:textId="77777777" w:rsidR="001D600F" w:rsidRDefault="001D600F" w:rsidP="001D600F">
            <w:pPr>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8625D0">
              <w:rPr>
                <w:rFonts w:ascii="Arial" w:eastAsia="Calibri" w:hAnsi="Arial" w:cs="Arial"/>
              </w:rPr>
              <w:t>na rzecz grupy docelowej, do której kierowane jest wsparcie w projekcie – 0-3 pkt</w:t>
            </w:r>
          </w:p>
          <w:p w14:paraId="7C3F6746" w14:textId="0B7264FC" w:rsidR="00D113C8" w:rsidRDefault="001D600F" w:rsidP="001D600F">
            <w:pPr>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1D600F">
              <w:rPr>
                <w:rFonts w:ascii="Arial" w:eastAsia="Calibri" w:hAnsi="Arial" w:cs="Arial"/>
              </w:rPr>
              <w:t>w zakresie podejmowanych inicjatyw na określonym terytorium, którego dotyczyć będzie realizacja projektu – 0-3 pkt.</w:t>
            </w:r>
          </w:p>
          <w:p w14:paraId="3D417B61" w14:textId="0B9F84B8" w:rsidR="0025562E" w:rsidRPr="001D600F" w:rsidRDefault="0025562E" w:rsidP="0025562E">
            <w:pPr>
              <w:spacing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Nie – 0 pkt</w:t>
            </w:r>
          </w:p>
          <w:p w14:paraId="4314ECAC" w14:textId="16D09A27" w:rsidR="00612119" w:rsidRPr="00612119" w:rsidRDefault="00612119" w:rsidP="000D3067">
            <w:pPr>
              <w:numPr>
                <w:ilvl w:val="0"/>
                <w:numId w:val="35"/>
              </w:numPr>
              <w:spacing w:line="360" w:lineRule="auto"/>
              <w:ind w:left="0" w:firstLine="29"/>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Wnioskodawca/partner opisał odpowiedni potencjał kadrowy (merytoryczny).</w:t>
            </w:r>
          </w:p>
          <w:p w14:paraId="14C84C37" w14:textId="24FAF945"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Należy przyznać punkty w zależności od spełnienia kryterium:</w:t>
            </w:r>
          </w:p>
          <w:p w14:paraId="6320A9A1"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Tak – 1 pkt</w:t>
            </w:r>
          </w:p>
          <w:p w14:paraId="7D89859F" w14:textId="77777777"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lastRenderedPageBreak/>
              <w:t>Nie – 0 pkt</w:t>
            </w:r>
          </w:p>
          <w:p w14:paraId="443110E8" w14:textId="4B399964" w:rsidR="00612119" w:rsidRPr="00612119" w:rsidRDefault="00612119" w:rsidP="000D3067">
            <w:pPr>
              <w:numPr>
                <w:ilvl w:val="0"/>
                <w:numId w:val="35"/>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Wnioskodawca partner opisał odpowiednio potencjał techniczny, w tym lokalowy, konieczny do realizacji zadań merytorycznych i obsługi projektu.</w:t>
            </w:r>
          </w:p>
          <w:p w14:paraId="296264E8" w14:textId="0F989ED4"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Należy przyznać punkty w zależności od spełnienia kryterium:</w:t>
            </w:r>
          </w:p>
          <w:p w14:paraId="47B605A9" w14:textId="58165334" w:rsidR="00612119" w:rsidRPr="00612119" w:rsidRDefault="00612119" w:rsidP="00612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Tak – 1 pkt</w:t>
            </w:r>
          </w:p>
          <w:p w14:paraId="25C4CC86" w14:textId="44DFC85C" w:rsidR="00612119" w:rsidRDefault="0061211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12119">
              <w:rPr>
                <w:rFonts w:ascii="Arial" w:hAnsi="Arial" w:cs="Arial"/>
              </w:rPr>
              <w:t>Nie – 0 pkt</w:t>
            </w:r>
          </w:p>
          <w:p w14:paraId="1AC72FF1" w14:textId="3CC1FBEF" w:rsidR="008819DD" w:rsidRPr="00973CC2" w:rsidRDefault="00612119" w:rsidP="008819D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 </w:t>
            </w:r>
            <w:r w:rsidR="00960627" w:rsidRPr="00973CC2">
              <w:rPr>
                <w:rFonts w:ascii="Arial" w:hAnsi="Arial" w:cs="Arial"/>
              </w:rPr>
              <w:t xml:space="preserve">Opisany sposób zarządzania projektem gwarantuje jego prawidłową realizację. Wskazany został podział obowiązków i zakres zadań na poszczególnych stanowiskach, wymiar zaangażowania personelu, doświadczenie kadry zarządzającej. </w:t>
            </w:r>
            <w:r w:rsidR="008819DD" w:rsidRPr="00973CC2">
              <w:rPr>
                <w:rFonts w:ascii="Arial" w:hAnsi="Arial" w:cs="Arial"/>
              </w:rPr>
              <w:t>Opisano sposób podejmowania decyzji w ramach projektu</w:t>
            </w:r>
            <w:r>
              <w:rPr>
                <w:rFonts w:ascii="Arial" w:hAnsi="Arial" w:cs="Arial"/>
              </w:rPr>
              <w:t xml:space="preserve"> </w:t>
            </w:r>
            <w:r w:rsidRPr="00612119">
              <w:rPr>
                <w:rFonts w:ascii="Arial" w:hAnsi="Arial" w:cs="Arial"/>
              </w:rPr>
              <w:t xml:space="preserve">oraz aspekt </w:t>
            </w:r>
            <w:r w:rsidRPr="00612119">
              <w:rPr>
                <w:rFonts w:ascii="Arial" w:hAnsi="Arial" w:cs="Arial"/>
              </w:rPr>
              <w:lastRenderedPageBreak/>
              <w:t>zarządzania projektem w świetle struktury zarządzania podmiotem realizującym projekt</w:t>
            </w:r>
            <w:r w:rsidR="008819DD" w:rsidRPr="00973CC2">
              <w:rPr>
                <w:rFonts w:ascii="Arial" w:hAnsi="Arial" w:cs="Arial"/>
              </w:rPr>
              <w:t>.</w:t>
            </w:r>
          </w:p>
          <w:p w14:paraId="4B4B308E" w14:textId="77777777" w:rsidR="00960627" w:rsidRPr="00973CC2" w:rsidRDefault="008819D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00960627" w:rsidRPr="00973CC2">
              <w:rPr>
                <w:rFonts w:ascii="Arial" w:hAnsi="Arial" w:cs="Arial"/>
              </w:rPr>
              <w:t>w zarządzaniu projektem.</w:t>
            </w:r>
          </w:p>
          <w:p w14:paraId="1C05A7D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68D040" w14:textId="64BE5FA7" w:rsidR="00960627" w:rsidRPr="00973CC2" w:rsidRDefault="0061211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w:t>
            </w:r>
            <w:r w:rsidR="00545B10" w:rsidRPr="00973CC2">
              <w:rPr>
                <w:rFonts w:ascii="Arial" w:hAnsi="Arial" w:cs="Arial"/>
              </w:rPr>
              <w:t xml:space="preserve"> </w:t>
            </w:r>
            <w:r w:rsidR="00960627" w:rsidRPr="00973CC2">
              <w:rPr>
                <w:rFonts w:ascii="Arial" w:hAnsi="Arial" w:cs="Arial"/>
              </w:rPr>
              <w:t xml:space="preserve">– </w:t>
            </w:r>
            <w:r>
              <w:rPr>
                <w:rFonts w:ascii="Arial" w:hAnsi="Arial" w:cs="Arial"/>
              </w:rPr>
              <w:t>4</w:t>
            </w:r>
            <w:r w:rsidR="009856DF">
              <w:rPr>
                <w:rFonts w:ascii="Arial" w:hAnsi="Arial" w:cs="Arial"/>
              </w:rPr>
              <w:t xml:space="preserve"> </w:t>
            </w:r>
            <w:r w:rsidR="00960627" w:rsidRPr="00973CC2">
              <w:rPr>
                <w:rFonts w:ascii="Arial" w:hAnsi="Arial" w:cs="Arial"/>
              </w:rPr>
              <w:t xml:space="preserve"> pkt</w:t>
            </w:r>
          </w:p>
          <w:p w14:paraId="398D2909" w14:textId="74D9EAA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1D0182" w:rsidRPr="00973CC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w:t>
            </w:r>
            <w:r w:rsidR="00880DB5">
              <w:rPr>
                <w:rFonts w:ascii="Arial" w:hAnsi="Arial" w:cs="Arial"/>
              </w:rPr>
              <w:t>3</w:t>
            </w:r>
            <w:r w:rsidRPr="00973CC2">
              <w:rPr>
                <w:rFonts w:ascii="Arial" w:hAnsi="Arial" w:cs="Arial"/>
              </w:rPr>
              <w:t xml:space="preserve"> pkt</w:t>
            </w:r>
            <w:r w:rsidR="00880DB5">
              <w:rPr>
                <w:rFonts w:ascii="Arial" w:hAnsi="Arial" w:cs="Arial"/>
              </w:rPr>
              <w:t xml:space="preserve"> </w:t>
            </w:r>
            <w:r w:rsidR="00880DB5" w:rsidRPr="00880DB5">
              <w:rPr>
                <w:rFonts w:ascii="Arial" w:hAnsi="Arial" w:cs="Arial"/>
              </w:rPr>
              <w:t>(w zależności od skali uchybień</w:t>
            </w:r>
          </w:p>
          <w:p w14:paraId="7C83F21C" w14:textId="4D2B7B6C" w:rsidR="00484C28"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0 pkt</w:t>
            </w:r>
          </w:p>
        </w:tc>
        <w:tc>
          <w:tcPr>
            <w:tcW w:w="2410" w:type="dxa"/>
          </w:tcPr>
          <w:p w14:paraId="014A0F2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F86120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10F53A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B567FBD" w14:textId="182ACF4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w:t>
            </w:r>
            <w:r w:rsidRPr="00973CC2">
              <w:rPr>
                <w:rFonts w:ascii="Arial" w:hAnsi="Arial" w:cs="Arial"/>
              </w:rPr>
              <w:lastRenderedPageBreak/>
              <w:t>uzyskania: 0-</w:t>
            </w:r>
            <w:r w:rsidR="00880DB5">
              <w:rPr>
                <w:rFonts w:ascii="Arial" w:hAnsi="Arial" w:cs="Arial"/>
              </w:rPr>
              <w:t>16</w:t>
            </w:r>
            <w:r w:rsidRPr="00973CC2">
              <w:rPr>
                <w:rFonts w:ascii="Arial" w:hAnsi="Arial" w:cs="Arial"/>
              </w:rPr>
              <w:t>,</w:t>
            </w:r>
          </w:p>
          <w:p w14:paraId="3961F4BC" w14:textId="17B654E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880DB5">
              <w:rPr>
                <w:rFonts w:ascii="Arial" w:hAnsi="Arial" w:cs="Arial"/>
              </w:rPr>
              <w:t>10</w:t>
            </w:r>
          </w:p>
        </w:tc>
        <w:tc>
          <w:tcPr>
            <w:tcW w:w="1664" w:type="dxa"/>
          </w:tcPr>
          <w:p w14:paraId="7D2535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lastRenderedPageBreak/>
              <w:t xml:space="preserve">ogólne </w:t>
            </w:r>
            <w:r w:rsidRPr="00973CC2">
              <w:rPr>
                <w:rFonts w:ascii="Arial" w:hAnsi="Arial" w:cs="Arial"/>
              </w:rPr>
              <w:t>merytoryczne</w:t>
            </w:r>
          </w:p>
        </w:tc>
      </w:tr>
      <w:tr w:rsidR="00960627" w:rsidRPr="007B5DA0" w14:paraId="0E225E24"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151D09B" w14:textId="48E3CAD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44CF28A6"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A. Budżet projektu został sporządzony w sposób prawidłowy i zgodny z zasadami kwalifikowalności wydatków.</w:t>
            </w:r>
          </w:p>
          <w:p w14:paraId="2A98B8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14:paraId="0FF5B1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14:paraId="659A921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7AABE0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 xml:space="preserve">w "Wytycznych dotyczących kwalifikowalności wydatków na lata 2021-2027" oraz </w:t>
            </w:r>
            <w:r w:rsidR="006A0EB3">
              <w:rPr>
                <w:rFonts w:ascii="Arial" w:hAnsi="Arial" w:cs="Arial"/>
              </w:rPr>
              <w:t>r</w:t>
            </w:r>
            <w:r w:rsidRPr="00973CC2">
              <w:rPr>
                <w:rFonts w:ascii="Arial" w:hAnsi="Arial" w:cs="Arial"/>
              </w:rPr>
              <w:t>egulaminie;</w:t>
            </w:r>
          </w:p>
          <w:p w14:paraId="4D352A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0C361A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W zależności od wysokości wydatków niekwalifikowalnych zidentyfikowanych w projekcie przyznaje się następującą liczbę punktów: </w:t>
            </w:r>
          </w:p>
          <w:p w14:paraId="12E696E0" w14:textId="65E90799"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w:t>
            </w:r>
            <w:r w:rsidR="00880DB5">
              <w:rPr>
                <w:rFonts w:ascii="Arial" w:hAnsi="Arial" w:cs="Arial"/>
              </w:rPr>
              <w:t xml:space="preserve">są </w:t>
            </w:r>
            <w:r w:rsidRPr="00973CC2">
              <w:rPr>
                <w:rFonts w:ascii="Arial" w:hAnsi="Arial" w:cs="Arial"/>
              </w:rPr>
              <w:t xml:space="preserve">kwalifikowalne - </w:t>
            </w:r>
            <w:r w:rsidR="00880DB5">
              <w:rPr>
                <w:rFonts w:ascii="Arial" w:hAnsi="Arial" w:cs="Arial"/>
              </w:rPr>
              <w:t>4</w:t>
            </w:r>
            <w:r w:rsidRPr="00973CC2">
              <w:rPr>
                <w:rFonts w:ascii="Arial" w:hAnsi="Arial" w:cs="Arial"/>
              </w:rPr>
              <w:t xml:space="preserve"> pkt</w:t>
            </w:r>
          </w:p>
          <w:p w14:paraId="239D77C8" w14:textId="37D55798" w:rsidR="002F53AA" w:rsidRPr="00973CC2" w:rsidRDefault="002F53A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91625">
              <w:rPr>
                <w:rFonts w:ascii="Arial" w:hAnsi="Arial" w:cs="Arial"/>
              </w:rPr>
              <w:t>o 4</w:t>
            </w:r>
            <w:r>
              <w:rPr>
                <w:rFonts w:ascii="Arial" w:hAnsi="Arial" w:cs="Arial"/>
              </w:rPr>
              <w:t xml:space="preserve">,99% wartości wydatków niekwalifikowanych – </w:t>
            </w:r>
            <w:r w:rsidR="00880DB5">
              <w:rPr>
                <w:rFonts w:ascii="Arial" w:hAnsi="Arial" w:cs="Arial"/>
              </w:rPr>
              <w:t>3</w:t>
            </w:r>
            <w:r>
              <w:rPr>
                <w:rFonts w:ascii="Arial" w:hAnsi="Arial" w:cs="Arial"/>
              </w:rPr>
              <w:t xml:space="preserve"> pkt</w:t>
            </w:r>
          </w:p>
          <w:p w14:paraId="69E16BE6" w14:textId="3060BFF2" w:rsidR="00960627"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00960627" w:rsidRPr="00973CC2">
              <w:rPr>
                <w:rFonts w:ascii="Arial" w:hAnsi="Arial" w:cs="Arial"/>
              </w:rPr>
              <w:t xml:space="preserve"> </w:t>
            </w:r>
            <w:r w:rsidR="00491625">
              <w:rPr>
                <w:rFonts w:ascii="Arial" w:hAnsi="Arial" w:cs="Arial"/>
              </w:rPr>
              <w:t>5,00% do 9,99</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880DB5">
              <w:rPr>
                <w:rFonts w:ascii="Arial" w:hAnsi="Arial" w:cs="Arial"/>
              </w:rPr>
              <w:t>2</w:t>
            </w:r>
            <w:r w:rsidR="00455733" w:rsidRPr="00973CC2">
              <w:rPr>
                <w:rFonts w:ascii="Arial" w:hAnsi="Arial" w:cs="Arial"/>
              </w:rPr>
              <w:t xml:space="preserve"> </w:t>
            </w:r>
            <w:r w:rsidR="00960627" w:rsidRPr="00973CC2">
              <w:rPr>
                <w:rFonts w:ascii="Arial" w:hAnsi="Arial" w:cs="Arial"/>
              </w:rPr>
              <w:t xml:space="preserve">pkt </w:t>
            </w:r>
          </w:p>
          <w:p w14:paraId="6A52104A"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 xml:space="preserve">od 10,00% do 24,99% wartości wydatków niekwalifikowalnych – 1 pkt </w:t>
            </w:r>
          </w:p>
          <w:p w14:paraId="7314A2CB" w14:textId="0E8E21FC" w:rsidR="00960627" w:rsidRPr="00973CC2" w:rsidRDefault="00880DB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 25</w:t>
            </w:r>
            <w:r w:rsidR="00960627" w:rsidRPr="00973CC2">
              <w:rPr>
                <w:rFonts w:ascii="Arial" w:hAnsi="Arial" w:cs="Arial"/>
              </w:rPr>
              <w:t xml:space="preserve">% wartości wydatków niekwalifikowalnych i więcej </w:t>
            </w:r>
            <w:r w:rsidR="00EE4A38" w:rsidRPr="00973CC2">
              <w:rPr>
                <w:rFonts w:ascii="Arial" w:hAnsi="Arial" w:cs="Arial"/>
              </w:rPr>
              <w:t>–</w:t>
            </w:r>
            <w:r w:rsidR="00960627" w:rsidRPr="00973CC2">
              <w:rPr>
                <w:rFonts w:ascii="Arial" w:hAnsi="Arial" w:cs="Arial"/>
              </w:rPr>
              <w:t xml:space="preserve"> 0 pkt </w:t>
            </w:r>
          </w:p>
          <w:p w14:paraId="216FA12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73AB125A" w14:textId="7DBA8A1F"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B. Budżet został sporządzony w sposób prawidłowy.</w:t>
            </w:r>
          </w:p>
          <w:p w14:paraId="04EC0494"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lastRenderedPageBreak/>
              <w:t>W ramach kryterium weryfikowane będzie m.in. czy:</w:t>
            </w:r>
          </w:p>
          <w:p w14:paraId="6D785B3C"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 xml:space="preserve">1. We wniosku wskazano właściwy poziom i formę wkładu własnego oraz kosztów pośrednich. </w:t>
            </w:r>
          </w:p>
          <w:p w14:paraId="3D50F2DA"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 xml:space="preserve">2. We wniosku wskazano uzasadnienia wydatków </w:t>
            </w:r>
            <w:r w:rsidRPr="00880DB5">
              <w:rPr>
                <w:rFonts w:ascii="Arial" w:hAnsi="Arial" w:cs="Arial"/>
              </w:rPr>
              <w:br/>
              <w:t>w ramach kategorii limitowanych.</w:t>
            </w:r>
          </w:p>
          <w:p w14:paraId="658157F4"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3. Wydatki przedstawiono w sposób umożliwiający obiektywną ocenę wartości jednostkowych.</w:t>
            </w:r>
          </w:p>
          <w:p w14:paraId="2E1825C6"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 xml:space="preserve">4. We wniosku wskazano formę zaangażowania </w:t>
            </w:r>
            <w:r w:rsidRPr="00880DB5">
              <w:rPr>
                <w:rFonts w:ascii="Arial" w:hAnsi="Arial" w:cs="Arial"/>
              </w:rPr>
              <w:br/>
              <w:t>i szacunkowy wymiar czasu pracy personelu i kadry niezbędnej do realizacji zadań merytorycznych (etat/liczba godzin).</w:t>
            </w:r>
          </w:p>
          <w:p w14:paraId="6F6DF99D"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5. Budżet jest poprawny technicznie – nie zawiera żadnych uchybień, nieścisłości, błędów w konstrukcji.</w:t>
            </w:r>
          </w:p>
          <w:p w14:paraId="690DF052"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lastRenderedPageBreak/>
              <w:t>6. We wniosku wskazano w sposób prawidłowy zastosowanie uproszczonych metod rozliczania kosztów bezpośrednich (jeśli dotyczy).</w:t>
            </w:r>
          </w:p>
          <w:p w14:paraId="56C97665" w14:textId="7777777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Należy przyznać punkty w zależności od spełnienia kryterium:</w:t>
            </w:r>
          </w:p>
          <w:p w14:paraId="09CFDD28" w14:textId="7851D5B3"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Tak – 2 pkt</w:t>
            </w:r>
          </w:p>
          <w:p w14:paraId="0664008E" w14:textId="76801967" w:rsidR="00880DB5" w:rsidRPr="00880DB5"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 xml:space="preserve">Częściowo – 1 pkt </w:t>
            </w:r>
          </w:p>
          <w:p w14:paraId="337EB140" w14:textId="457603D4" w:rsidR="00880DB5" w:rsidRPr="00973CC2" w:rsidRDefault="00880DB5" w:rsidP="00880D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0DB5">
              <w:rPr>
                <w:rFonts w:ascii="Arial" w:hAnsi="Arial" w:cs="Arial"/>
              </w:rPr>
              <w:t>Nie – 0 pkt</w:t>
            </w:r>
          </w:p>
        </w:tc>
        <w:tc>
          <w:tcPr>
            <w:tcW w:w="2410" w:type="dxa"/>
          </w:tcPr>
          <w:p w14:paraId="21A2242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2BBE4A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7ED75F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0AD0DB" w14:textId="2B5B7B7B"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BB15F0">
              <w:rPr>
                <w:rFonts w:ascii="Arial" w:hAnsi="Arial" w:cs="Arial"/>
              </w:rPr>
              <w:t>6</w:t>
            </w:r>
            <w:r w:rsidRPr="00973CC2">
              <w:rPr>
                <w:rFonts w:ascii="Arial" w:hAnsi="Arial" w:cs="Arial"/>
              </w:rPr>
              <w:t>,</w:t>
            </w:r>
          </w:p>
          <w:p w14:paraId="3C872808" w14:textId="6F9CE94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BB15F0">
              <w:rPr>
                <w:rFonts w:ascii="Arial" w:hAnsi="Arial" w:cs="Arial"/>
              </w:rPr>
              <w:t>3</w:t>
            </w:r>
          </w:p>
        </w:tc>
        <w:tc>
          <w:tcPr>
            <w:tcW w:w="1664" w:type="dxa"/>
          </w:tcPr>
          <w:p w14:paraId="7646EB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 xml:space="preserve">pn. </w:t>
            </w:r>
            <w:r w:rsidR="00C148D6">
              <w:rPr>
                <w:rFonts w:ascii="Arial" w:hAnsi="Arial" w:cs="Arial"/>
              </w:rPr>
              <w:lastRenderedPageBreak/>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bl>
    <w:p w14:paraId="4B99056E" w14:textId="77777777" w:rsidR="00960627" w:rsidRDefault="00960627">
      <w:pPr>
        <w:spacing w:after="0" w:line="240" w:lineRule="auto"/>
      </w:pPr>
      <w:r>
        <w:lastRenderedPageBreak/>
        <w:br w:type="page"/>
      </w:r>
    </w:p>
    <w:p w14:paraId="24B41AD5"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8F6F0E">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767A795C" w14:textId="77777777" w:rsidTr="008F6F0E">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5C678199"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r w:rsidRPr="00470CD9">
              <w:rPr>
                <w:rFonts w:ascii="Arial" w:hAnsi="Arial" w:cs="Arial"/>
              </w:rPr>
              <w:t>ściami</w:t>
            </w:r>
          </w:p>
        </w:tc>
        <w:tc>
          <w:tcPr>
            <w:tcW w:w="5387" w:type="dxa"/>
          </w:tcPr>
          <w:p w14:paraId="1AF41911" w14:textId="77777777"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Wytycznych dotyczących realizacji zasad równościowych w ramach funduszy </w:t>
            </w:r>
            <w:r w:rsidRPr="00470CD9">
              <w:rPr>
                <w:rFonts w:ascii="Arial" w:hAnsi="Arial" w:cs="Arial"/>
              </w:rPr>
              <w:lastRenderedPageBreak/>
              <w:t>unijnych na lata 2021-2027</w:t>
            </w:r>
            <w:r w:rsidR="00FE7685">
              <w:rPr>
                <w:rFonts w:ascii="Arial" w:hAnsi="Arial" w:cs="Arial"/>
              </w:rPr>
              <w:t xml:space="preserve"> (dalej: wytycznych równościowych)</w:t>
            </w:r>
            <w:r w:rsidRPr="00470CD9">
              <w:rPr>
                <w:rFonts w:ascii="Arial" w:hAnsi="Arial" w:cs="Arial"/>
              </w:rPr>
              <w:t>.</w:t>
            </w:r>
          </w:p>
          <w:p w14:paraId="233803F1" w14:textId="71AE79EC"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4D883BDC"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A539DF">
              <w:rPr>
                <w:rFonts w:ascii="Arial" w:hAnsi="Arial" w:cs="Arial"/>
              </w:rPr>
              <w:t>ION</w:t>
            </w:r>
            <w:r w:rsidR="003A5D70">
              <w:rPr>
                <w:rFonts w:ascii="Arial" w:hAnsi="Arial" w:cs="Arial"/>
              </w:rPr>
              <w:t xml:space="preserve"> </w:t>
            </w:r>
            <w:r w:rsidRPr="00470CD9">
              <w:rPr>
                <w:rFonts w:ascii="Arial" w:hAnsi="Arial" w:cs="Arial"/>
              </w:rPr>
              <w:t>w regulaminie.</w:t>
            </w:r>
          </w:p>
          <w:p w14:paraId="18906824"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4198B6EE"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3A2EE2">
            <w:pPr>
              <w:spacing w:line="360" w:lineRule="auto"/>
              <w:rPr>
                <w:rFonts w:ascii="Arial" w:hAnsi="Arial" w:cs="Arial"/>
              </w:rPr>
            </w:pPr>
            <w:r w:rsidRPr="00AC35DB">
              <w:rPr>
                <w:rFonts w:ascii="Arial" w:hAnsi="Arial" w:cs="Arial"/>
              </w:rPr>
              <w:t>„TAK”</w:t>
            </w:r>
          </w:p>
          <w:p w14:paraId="76C98470" w14:textId="7E6D3AC3" w:rsidR="003A2EE2" w:rsidRPr="00AC35DB" w:rsidRDefault="003A2EE2" w:rsidP="003A2EE2">
            <w:pPr>
              <w:spacing w:line="360" w:lineRule="auto"/>
              <w:rPr>
                <w:rFonts w:ascii="Arial" w:hAnsi="Arial" w:cs="Arial"/>
              </w:rPr>
            </w:pPr>
            <w:r w:rsidRPr="00AC35DB">
              <w:rPr>
                <w:rFonts w:ascii="Arial" w:hAnsi="Arial" w:cs="Arial"/>
              </w:rPr>
              <w:t>„</w:t>
            </w:r>
            <w:r w:rsidR="00A539DF">
              <w:rPr>
                <w:rFonts w:ascii="Arial" w:hAnsi="Arial" w:cs="Arial"/>
              </w:rPr>
              <w:t>TAK</w:t>
            </w:r>
            <w:r w:rsidRPr="00AC35DB">
              <w:rPr>
                <w:rFonts w:ascii="Arial" w:hAnsi="Arial" w:cs="Arial"/>
              </w:rPr>
              <w:t>–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3D800A2F"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489E5E4F" w14:textId="77777777" w:rsidTr="008F6F0E">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B31065D"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3CBDC25"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6C68911" w14:textId="77777777" w:rsidR="003A2EE2" w:rsidRPr="00AC35DB" w:rsidRDefault="003A2EE2" w:rsidP="003A2EE2">
            <w:pPr>
              <w:spacing w:line="360" w:lineRule="auto"/>
              <w:rPr>
                <w:rFonts w:ascii="Arial" w:hAnsi="Arial" w:cs="Arial"/>
              </w:rPr>
            </w:pPr>
            <w:r w:rsidRPr="00AC35DB">
              <w:rPr>
                <w:rFonts w:ascii="Arial" w:hAnsi="Arial" w:cs="Arial"/>
              </w:rPr>
              <w:t>„TAK”</w:t>
            </w:r>
          </w:p>
          <w:p w14:paraId="0C6D563D" w14:textId="3F7454DC" w:rsidR="003A2EE2" w:rsidRPr="00AC35DB" w:rsidRDefault="003A2EE2" w:rsidP="003A2EE2">
            <w:pPr>
              <w:spacing w:line="360" w:lineRule="auto"/>
              <w:rPr>
                <w:rFonts w:ascii="Arial" w:hAnsi="Arial" w:cs="Arial"/>
              </w:rPr>
            </w:pPr>
            <w:r w:rsidRPr="00AC35DB">
              <w:rPr>
                <w:rFonts w:ascii="Arial" w:hAnsi="Arial" w:cs="Arial"/>
              </w:rPr>
              <w:t>„</w:t>
            </w:r>
            <w:r w:rsidR="00A539DF">
              <w:rPr>
                <w:rFonts w:ascii="Arial" w:hAnsi="Arial" w:cs="Arial"/>
              </w:rPr>
              <w:t>TAK</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1D6391B" w14:textId="77777777" w:rsidTr="008F6F0E">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229A2521" w14:textId="2EE1C6C6"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r:id="rId22" w:history="1">
              <w:r w:rsidR="00A539DF" w:rsidRPr="00A539DF">
                <w:rPr>
                  <w:rStyle w:val="Hipercze"/>
                  <w:rFonts w:ascii="Arial" w:hAnsi="Arial" w:cs="Arial"/>
                  <w:sz w:val="22"/>
                  <w:szCs w:val="22"/>
                </w:rPr>
                <w:t>Kartą praw podstawowych Unii Europejskiej</w:t>
              </w:r>
            </w:hyperlink>
            <w:r w:rsidR="00A539DF" w:rsidRPr="00A539DF">
              <w:rPr>
                <w:rFonts w:ascii="Arial" w:hAnsi="Arial" w:cs="Arial"/>
                <w:sz w:val="22"/>
                <w:szCs w:val="22"/>
              </w:rPr>
              <w:t xml:space="preserve"> </w:t>
            </w:r>
            <w:r w:rsidRPr="00470CD9">
              <w:rPr>
                <w:rStyle w:val="normaltextrun"/>
                <w:rFonts w:ascii="Arial" w:hAnsi="Arial" w:cs="Arial"/>
                <w:sz w:val="22"/>
                <w:szCs w:val="22"/>
              </w:rPr>
              <w:t xml:space="preserve"> z dnia </w:t>
            </w:r>
            <w:r w:rsidR="00A539DF">
              <w:rPr>
                <w:rStyle w:val="normaltextrun"/>
                <w:rFonts w:ascii="Arial" w:hAnsi="Arial" w:cs="Arial"/>
                <w:sz w:val="22"/>
                <w:szCs w:val="22"/>
              </w:rPr>
              <w:t>7 czerwca 2016</w:t>
            </w:r>
            <w:r w:rsidRPr="00470CD9">
              <w:rPr>
                <w:rStyle w:val="normaltextrun"/>
                <w:rFonts w:ascii="Arial" w:hAnsi="Arial" w:cs="Arial"/>
                <w:sz w:val="22"/>
                <w:szCs w:val="22"/>
              </w:rPr>
              <w:t xml:space="preserve"> r. (</w:t>
            </w:r>
            <w:r w:rsidR="00A539DF" w:rsidRPr="000D3067">
              <w:t xml:space="preserve">Dz. Urz. UE C </w:t>
            </w:r>
            <w:r w:rsidR="00A539DF" w:rsidRPr="00A539DF">
              <w:rPr>
                <w:rFonts w:ascii="Arial" w:hAnsi="Arial" w:cs="Arial"/>
                <w:sz w:val="22"/>
                <w:szCs w:val="22"/>
              </w:rPr>
              <w:t>202</w:t>
            </w:r>
            <w:r w:rsidR="00A539DF" w:rsidRPr="000D3067">
              <w:t xml:space="preserve"> </w:t>
            </w:r>
            <w:r w:rsidR="00A539DF" w:rsidRPr="000D3067">
              <w:lastRenderedPageBreak/>
              <w:t xml:space="preserve">z </w:t>
            </w:r>
            <w:r w:rsidR="00A539DF" w:rsidRPr="00A539DF">
              <w:rPr>
                <w:rFonts w:ascii="Arial" w:hAnsi="Arial" w:cs="Arial"/>
                <w:sz w:val="22"/>
                <w:szCs w:val="22"/>
              </w:rPr>
              <w:t>07.06.2016</w:t>
            </w:r>
            <w:r w:rsidR="00A539DF" w:rsidRPr="000D3067">
              <w:t xml:space="preserve">, str. </w:t>
            </w:r>
            <w:r w:rsidR="00A539DF" w:rsidRPr="00A539DF">
              <w:rPr>
                <w:rFonts w:ascii="Arial" w:hAnsi="Arial" w:cs="Arial"/>
                <w:sz w:val="22"/>
                <w:szCs w:val="22"/>
              </w:rPr>
              <w:t>389</w:t>
            </w:r>
            <w:r w:rsidRPr="00470CD9">
              <w:rPr>
                <w:rStyle w:val="normaltextrun"/>
                <w:rFonts w:ascii="Arial" w:hAnsi="Arial" w:cs="Arial"/>
                <w:sz w:val="22"/>
                <w:szCs w:val="22"/>
              </w:rPr>
              <w:t>),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4011C40D" w14:textId="26936649"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w:t>
            </w:r>
            <w:r w:rsidR="00A539DF">
              <w:rPr>
                <w:rStyle w:val="eop"/>
                <w:rFonts w:ascii="Arial" w:hAnsi="Arial" w:cs="Arial"/>
                <w:sz w:val="22"/>
                <w:szCs w:val="22"/>
              </w:rPr>
              <w:t>7 czerwca 2016</w:t>
            </w:r>
            <w:r w:rsidRPr="00470CD9">
              <w:rPr>
                <w:rStyle w:val="eop"/>
                <w:rFonts w:ascii="Arial" w:hAnsi="Arial" w:cs="Arial"/>
                <w:sz w:val="22"/>
                <w:szCs w:val="22"/>
              </w:rPr>
              <w:t xml:space="preserve"> r., na etapie oceny </w:t>
            </w:r>
            <w:r w:rsidR="00617DA9">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5C067A9D"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 xml:space="preserve">o których mowa w art. 9 ust. 3 </w:t>
            </w:r>
            <w:hyperlink r:id="rId23" w:history="1">
              <w:r w:rsidR="00A539DF" w:rsidRPr="00A539DF">
                <w:rPr>
                  <w:rStyle w:val="Hipercze"/>
                  <w:rFonts w:ascii="Arial" w:hAnsi="Arial" w:cs="Arial"/>
                  <w:sz w:val="22"/>
                  <w:szCs w:val="22"/>
                </w:rPr>
                <w:t>rozporządzenia ogólnego</w:t>
              </w:r>
            </w:hyperlink>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w:t>
            </w:r>
            <w:hyperlink r:id="rId24" w:history="1">
              <w:r w:rsidR="00A539DF" w:rsidRPr="00A539DF">
                <w:rPr>
                  <w:rStyle w:val="Hipercze"/>
                  <w:rFonts w:ascii="Arial" w:hAnsi="Arial" w:cs="Arial"/>
                  <w:sz w:val="22"/>
                  <w:szCs w:val="22"/>
                </w:rPr>
                <w:t>rozporządzenia ogólnego</w:t>
              </w:r>
            </w:hyperlink>
            <w:r w:rsidRPr="00470CD9">
              <w:rPr>
                <w:rStyle w:val="eop"/>
                <w:rFonts w:ascii="Arial" w:hAnsi="Arial" w:cs="Arial"/>
                <w:sz w:val="22"/>
                <w:szCs w:val="22"/>
              </w:rPr>
              <w:t xml:space="preserve">, nie </w:t>
            </w:r>
            <w:r w:rsidR="00C11319">
              <w:rPr>
                <w:rStyle w:val="eop"/>
                <w:rFonts w:ascii="Arial" w:hAnsi="Arial" w:cs="Arial"/>
                <w:sz w:val="22"/>
                <w:szCs w:val="22"/>
              </w:rPr>
              <w:t>wydane</w:t>
            </w:r>
            <w:r w:rsidRPr="00470CD9">
              <w:rPr>
                <w:rStyle w:val="eop"/>
                <w:rFonts w:ascii="Arial" w:hAnsi="Arial" w:cs="Arial"/>
                <w:sz w:val="22"/>
                <w:szCs w:val="22"/>
              </w:rPr>
              <w:t xml:space="preserve"> zostały</w:t>
            </w:r>
            <w:r w:rsidR="00C11319">
              <w:rPr>
                <w:rStyle w:val="eop"/>
                <w:rFonts w:ascii="Arial" w:hAnsi="Arial" w:cs="Arial"/>
                <w:sz w:val="22"/>
                <w:szCs w:val="22"/>
              </w:rPr>
              <w:t xml:space="preserve"> dotyczące wnioskodawcy prawomocne</w:t>
            </w:r>
            <w:r w:rsidRPr="00470CD9">
              <w:rPr>
                <w:rStyle w:val="eop"/>
                <w:rFonts w:ascii="Arial" w:hAnsi="Arial" w:cs="Arial"/>
                <w:sz w:val="22"/>
                <w:szCs w:val="22"/>
              </w:rPr>
              <w:t xml:space="preserve"> </w:t>
            </w:r>
            <w:r w:rsidRPr="00470CD9">
              <w:rPr>
                <w:rStyle w:val="eop"/>
                <w:rFonts w:ascii="Arial" w:hAnsi="Arial" w:cs="Arial"/>
                <w:sz w:val="22"/>
                <w:szCs w:val="22"/>
              </w:rPr>
              <w:lastRenderedPageBreak/>
              <w:t xml:space="preserve">wyroki sądu ani </w:t>
            </w:r>
            <w:r w:rsidR="00C11319">
              <w:rPr>
                <w:rStyle w:val="eop"/>
                <w:rFonts w:ascii="Arial" w:hAnsi="Arial" w:cs="Arial"/>
                <w:sz w:val="22"/>
                <w:szCs w:val="22"/>
              </w:rPr>
              <w:t xml:space="preserve">ostateczne </w:t>
            </w:r>
            <w:r w:rsidRPr="00470CD9">
              <w:rPr>
                <w:rStyle w:val="eop"/>
                <w:rFonts w:ascii="Arial" w:hAnsi="Arial" w:cs="Arial"/>
                <w:sz w:val="22"/>
                <w:szCs w:val="22"/>
              </w:rPr>
              <w:t xml:space="preserve">wyniki kontroli 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7E608822" w14:textId="16B296AA"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25" w:history="1">
              <w:r w:rsidR="00A539DF" w:rsidRPr="00A539DF">
                <w:rPr>
                  <w:rStyle w:val="Hipercze"/>
                  <w:rFonts w:ascii="Arial" w:hAnsi="Arial" w:cs="Arial"/>
                </w:rPr>
                <w:t xml:space="preserve">Wytyczne Komisji Europejskiej dotyczące zapewnienia poszanowania Karty praw </w:t>
              </w:r>
              <w:r w:rsidR="00A539DF" w:rsidRPr="00A539DF">
                <w:rPr>
                  <w:rStyle w:val="Hipercze"/>
                  <w:rFonts w:ascii="Arial" w:hAnsi="Arial" w:cs="Arial"/>
                </w:rPr>
                <w:lastRenderedPageBreak/>
                <w:t xml:space="preserve">podstawowych Unii Europejskiej przy wdrażaniu europejskich funduszy strukturalnych </w:t>
              </w:r>
              <w:r w:rsidR="00A539DF" w:rsidRPr="00A539DF">
                <w:rPr>
                  <w:rStyle w:val="Hipercze"/>
                  <w:rFonts w:ascii="Arial" w:hAnsi="Arial" w:cs="Arial"/>
                </w:rPr>
                <w:br/>
                <w:t>i 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11F045CC"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F91E64" w14:textId="5C4AC468" w:rsidR="003A2EE2" w:rsidRPr="00AC35DB" w:rsidRDefault="003A2EE2" w:rsidP="003A2EE2">
            <w:pPr>
              <w:spacing w:line="360" w:lineRule="auto"/>
              <w:rPr>
                <w:rFonts w:ascii="Arial" w:hAnsi="Arial" w:cs="Arial"/>
              </w:rPr>
            </w:pPr>
            <w:r w:rsidRPr="00AC35DB">
              <w:rPr>
                <w:rFonts w:ascii="Arial" w:hAnsi="Arial" w:cs="Arial"/>
              </w:rPr>
              <w:t>„</w:t>
            </w:r>
            <w:r w:rsidR="00A539DF">
              <w:rPr>
                <w:rFonts w:ascii="Arial" w:hAnsi="Arial" w:cs="Arial"/>
              </w:rPr>
              <w:t>TAK</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7ECDA7A" w14:textId="77777777" w:rsidTr="008F6F0E">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5CC9EAAA"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r:id="rId26" w:history="1">
              <w:r w:rsidR="00A539DF" w:rsidRPr="00A539DF">
                <w:rPr>
                  <w:rStyle w:val="Hipercze"/>
                  <w:rFonts w:ascii="Arial" w:hAnsi="Arial" w:cs="Arial"/>
                </w:rPr>
                <w:t xml:space="preserve">Konwencją </w:t>
              </w:r>
              <w:r w:rsidR="00A539DF" w:rsidRPr="00A539DF">
                <w:rPr>
                  <w:rStyle w:val="Hipercze"/>
                  <w:rFonts w:ascii="Arial" w:hAnsi="Arial" w:cs="Arial"/>
                </w:rPr>
                <w:br/>
                <w:t>o prawach osób niepełnosprawnych</w:t>
              </w:r>
            </w:hyperlink>
            <w:r w:rsidRPr="00470CD9">
              <w:rPr>
                <w:rStyle w:val="normaltextrun"/>
                <w:rFonts w:ascii="Arial" w:hAnsi="Arial" w:cs="Arial"/>
              </w:rPr>
              <w:t xml:space="preserve">, sporządzoną w Nowym Jorku dnia 13 grudnia 2006 r. (Dz.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780690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32403AD9"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A0E739C" w14:textId="77777777" w:rsidR="003A2EE2" w:rsidRPr="00AC35DB" w:rsidRDefault="003A2EE2" w:rsidP="003A2EE2">
            <w:pPr>
              <w:spacing w:line="360" w:lineRule="auto"/>
              <w:rPr>
                <w:rFonts w:ascii="Arial" w:hAnsi="Arial" w:cs="Arial"/>
              </w:rPr>
            </w:pPr>
            <w:r>
              <w:rPr>
                <w:rFonts w:ascii="Arial" w:hAnsi="Arial" w:cs="Arial"/>
              </w:rPr>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3F47DBA" w14:textId="77777777" w:rsidR="003A2EE2" w:rsidRPr="00AC35DB" w:rsidRDefault="003A2EE2" w:rsidP="003A2EE2">
            <w:pPr>
              <w:spacing w:line="360" w:lineRule="auto"/>
              <w:rPr>
                <w:rFonts w:ascii="Arial" w:hAnsi="Arial" w:cs="Arial"/>
              </w:rPr>
            </w:pPr>
            <w:r w:rsidRPr="00AC35DB">
              <w:rPr>
                <w:rFonts w:ascii="Arial" w:hAnsi="Arial" w:cs="Arial"/>
              </w:rPr>
              <w:t>„TAK”</w:t>
            </w:r>
          </w:p>
          <w:p w14:paraId="36B1040B" w14:textId="493C5C1E" w:rsidR="003A2EE2" w:rsidRPr="00AC35DB" w:rsidRDefault="003A2EE2" w:rsidP="003A2EE2">
            <w:pPr>
              <w:spacing w:line="360" w:lineRule="auto"/>
              <w:rPr>
                <w:rFonts w:ascii="Arial" w:hAnsi="Arial" w:cs="Arial"/>
              </w:rPr>
            </w:pPr>
            <w:r w:rsidRPr="00AC35DB">
              <w:rPr>
                <w:rFonts w:ascii="Arial" w:hAnsi="Arial" w:cs="Arial"/>
              </w:rPr>
              <w:t>„</w:t>
            </w:r>
            <w:r w:rsidR="00A539DF">
              <w:rPr>
                <w:rFonts w:ascii="Arial" w:hAnsi="Arial" w:cs="Arial"/>
              </w:rPr>
              <w:t>TAK</w:t>
            </w:r>
            <w:r w:rsidRPr="00AC35DB">
              <w:rPr>
                <w:rFonts w:ascii="Arial" w:hAnsi="Arial" w:cs="Arial"/>
              </w:rPr>
              <w:t>–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11EA828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11AF8063" w14:textId="77777777" w:rsidTr="008F6F0E">
        <w:tc>
          <w:tcPr>
            <w:tcW w:w="675" w:type="dxa"/>
          </w:tcPr>
          <w:p w14:paraId="0FB78278"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3EBAA59"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573059A"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A606AA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DCC9A0" w14:textId="2BA6B501" w:rsidR="003A2EE2" w:rsidRPr="00AC35DB" w:rsidRDefault="003A2EE2" w:rsidP="003A2EE2">
            <w:pPr>
              <w:spacing w:line="360" w:lineRule="auto"/>
              <w:rPr>
                <w:rFonts w:ascii="Arial" w:hAnsi="Arial" w:cs="Arial"/>
              </w:rPr>
            </w:pPr>
            <w:r w:rsidRPr="00AC35DB">
              <w:rPr>
                <w:rFonts w:ascii="Arial" w:hAnsi="Arial" w:cs="Arial"/>
              </w:rPr>
              <w:t>„</w:t>
            </w:r>
            <w:r w:rsidR="00A539DF">
              <w:rPr>
                <w:rFonts w:ascii="Arial" w:hAnsi="Arial" w:cs="Arial"/>
              </w:rPr>
              <w:t>TAK</w:t>
            </w:r>
            <w:r w:rsidRPr="00AC35DB">
              <w:rPr>
                <w:rFonts w:ascii="Arial" w:hAnsi="Arial" w:cs="Arial"/>
              </w:rPr>
              <w:t xml:space="preserv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A41E80" w:rsidRPr="00A02874" w14:paraId="0B9F27E4" w14:textId="77777777" w:rsidTr="008F6F0E">
        <w:tc>
          <w:tcPr>
            <w:tcW w:w="675" w:type="dxa"/>
          </w:tcPr>
          <w:p w14:paraId="1FC39945"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74C90474" w14:textId="4DAA9FE2" w:rsidR="00A41E80" w:rsidRPr="002379EB" w:rsidRDefault="00A41E80" w:rsidP="00273B82">
            <w:pPr>
              <w:spacing w:line="360" w:lineRule="auto"/>
              <w:rPr>
                <w:rStyle w:val="normaltextrun"/>
                <w:rFonts w:ascii="Arial" w:hAnsi="Arial" w:cs="Arial"/>
              </w:rPr>
            </w:pPr>
            <w:r w:rsidRPr="002379EB">
              <w:rPr>
                <w:rFonts w:ascii="Arial" w:hAnsi="Arial" w:cs="Arial"/>
                <w:color w:val="000000"/>
              </w:rPr>
              <w:t>Projekt zawiera</w:t>
            </w:r>
            <w:r w:rsidR="008F6F0E">
              <w:rPr>
                <w:rFonts w:ascii="Arial" w:hAnsi="Arial" w:cs="Arial"/>
                <w:color w:val="000000"/>
              </w:rPr>
              <w:t xml:space="preserve"> dodatkowe</w:t>
            </w:r>
            <w:r w:rsidRPr="002379EB">
              <w:rPr>
                <w:rFonts w:ascii="Arial" w:hAnsi="Arial" w:cs="Arial"/>
                <w:color w:val="000000"/>
              </w:rPr>
              <w:t xml:space="preserve">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wyboru </w:t>
            </w:r>
            <w:r w:rsidRPr="00ED0152">
              <w:rPr>
                <w:rFonts w:ascii="Arial" w:eastAsia="Times New Roman" w:hAnsi="Arial" w:cs="Arial"/>
                <w:color w:val="000000"/>
                <w:lang w:eastAsia="pl-PL"/>
              </w:rPr>
              <w:lastRenderedPageBreak/>
              <w:t>kierunku</w:t>
            </w:r>
            <w:r>
              <w:rPr>
                <w:rFonts w:ascii="Arial" w:eastAsia="Times New Roman" w:hAnsi="Arial" w:cs="Arial"/>
                <w:color w:val="000000"/>
                <w:lang w:eastAsia="pl-PL"/>
              </w:rPr>
              <w:t xml:space="preserve"> </w:t>
            </w:r>
            <w:r w:rsidRPr="00ED0152">
              <w:rPr>
                <w:rFonts w:ascii="Arial" w:eastAsia="Times New Roman" w:hAnsi="Arial" w:cs="Arial"/>
                <w:color w:val="000000"/>
                <w:lang w:eastAsia="pl-PL"/>
              </w:rPr>
              <w:t>kształcenia, zawodu i zainteresowań przyporządkowywanych do danej płci</w:t>
            </w:r>
            <w:r>
              <w:rPr>
                <w:rFonts w:ascii="Arial" w:eastAsia="Times New Roman" w:hAnsi="Arial" w:cs="Arial"/>
                <w:color w:val="000000"/>
                <w:lang w:eastAsia="pl-PL"/>
              </w:rPr>
              <w:t>.</w:t>
            </w:r>
            <w:r w:rsidRPr="002379EB">
              <w:rPr>
                <w:rFonts w:ascii="Arial" w:hAnsi="Arial" w:cs="Arial"/>
                <w:color w:val="000000"/>
              </w:rPr>
              <w:t xml:space="preserve"> </w:t>
            </w:r>
          </w:p>
        </w:tc>
        <w:tc>
          <w:tcPr>
            <w:tcW w:w="5387" w:type="dxa"/>
          </w:tcPr>
          <w:p w14:paraId="072767C5" w14:textId="2FB1F0CE" w:rsidR="00A539DF" w:rsidRDefault="008F6F0E" w:rsidP="00A33E3E">
            <w:pPr>
              <w:spacing w:before="100" w:beforeAutospacing="1" w:after="100" w:afterAutospacing="1" w:line="360" w:lineRule="auto"/>
              <w:rPr>
                <w:rFonts w:ascii="Arial" w:eastAsia="Times New Roman" w:hAnsi="Arial" w:cs="Arial"/>
                <w:color w:val="000000"/>
                <w:lang w:eastAsia="pl-PL"/>
              </w:rPr>
            </w:pPr>
            <w:r>
              <w:rPr>
                <w:rFonts w:ascii="Arial" w:eastAsia="Times New Roman" w:hAnsi="Arial" w:cs="Arial"/>
                <w:color w:val="000000"/>
                <w:lang w:eastAsia="pl-PL"/>
              </w:rPr>
              <w:lastRenderedPageBreak/>
              <w:t xml:space="preserve">Podczas procesu identyfikacji potrzeb uczestnika projektu, w tym diagnozowania jego potrzeb szkoleniowych, należy zaplanować </w:t>
            </w:r>
            <w:r w:rsidR="00A41E80" w:rsidRPr="0023445C">
              <w:rPr>
                <w:rFonts w:ascii="Arial" w:eastAsia="Times New Roman" w:hAnsi="Arial" w:cs="Arial"/>
                <w:color w:val="000000"/>
                <w:lang w:eastAsia="pl-PL"/>
              </w:rPr>
              <w:t xml:space="preserve">służące zwiększaniu zainteresowania kierunkami </w:t>
            </w:r>
            <w:r w:rsidR="00A41E80">
              <w:rPr>
                <w:rFonts w:ascii="Arial" w:eastAsia="Times New Roman" w:hAnsi="Arial" w:cs="Arial"/>
                <w:color w:val="000000"/>
                <w:lang w:eastAsia="pl-PL"/>
              </w:rPr>
              <w:t xml:space="preserve">kształcenia i kwalifikacjami </w:t>
            </w:r>
            <w:r w:rsidR="00A41E80" w:rsidRPr="0023445C">
              <w:rPr>
                <w:rFonts w:ascii="Arial" w:eastAsia="Times New Roman" w:hAnsi="Arial" w:cs="Arial"/>
                <w:color w:val="000000"/>
                <w:lang w:eastAsia="pl-PL"/>
              </w:rPr>
              <w:t xml:space="preserve">niestereotypowymi dla danej płci, zwłaszcza </w:t>
            </w:r>
            <w:r w:rsidR="00A41E80">
              <w:rPr>
                <w:rFonts w:ascii="Arial" w:eastAsia="Times New Roman" w:hAnsi="Arial" w:cs="Arial"/>
                <w:color w:val="000000"/>
                <w:lang w:eastAsia="pl-PL"/>
              </w:rPr>
              <w:t xml:space="preserve">w zakresie </w:t>
            </w:r>
            <w:r w:rsidR="00A41E80" w:rsidRPr="0023445C">
              <w:rPr>
                <w:rFonts w:ascii="Arial" w:eastAsia="Times New Roman" w:hAnsi="Arial" w:cs="Arial"/>
                <w:color w:val="000000"/>
                <w:lang w:eastAsia="pl-PL"/>
              </w:rPr>
              <w:t xml:space="preserve">STEM (Science, Technology, </w:t>
            </w:r>
            <w:r w:rsidR="00A41E80" w:rsidRPr="0023445C">
              <w:rPr>
                <w:rFonts w:ascii="Arial" w:eastAsia="Times New Roman" w:hAnsi="Arial" w:cs="Arial"/>
                <w:color w:val="000000"/>
                <w:lang w:eastAsia="pl-PL"/>
              </w:rPr>
              <w:lastRenderedPageBreak/>
              <w:t xml:space="preserve">Engineering, Mathematics) wśród </w:t>
            </w:r>
            <w:r w:rsidR="00A41E80">
              <w:rPr>
                <w:rFonts w:ascii="Arial" w:eastAsia="Times New Roman" w:hAnsi="Arial" w:cs="Arial"/>
                <w:color w:val="000000"/>
                <w:lang w:eastAsia="pl-PL"/>
              </w:rPr>
              <w:t>kobiet</w:t>
            </w:r>
            <w:r w:rsidR="00A41E80" w:rsidRPr="0023445C">
              <w:rPr>
                <w:rFonts w:ascii="Arial" w:eastAsia="Times New Roman" w:hAnsi="Arial" w:cs="Arial"/>
                <w:color w:val="000000"/>
                <w:lang w:eastAsia="pl-PL"/>
              </w:rPr>
              <w:t xml:space="preserve"> oraz </w:t>
            </w:r>
            <w:r w:rsidR="00A41E80">
              <w:rPr>
                <w:rFonts w:ascii="Arial" w:eastAsia="Times New Roman" w:hAnsi="Arial" w:cs="Arial"/>
                <w:color w:val="000000"/>
                <w:lang w:eastAsia="pl-PL"/>
              </w:rPr>
              <w:t>kompetencjami tzw. „miękkimi” (społecznymi) wśród mężczyzn.</w:t>
            </w:r>
          </w:p>
          <w:p w14:paraId="03475B05" w14:textId="1F114149" w:rsidR="00A41E80" w:rsidRPr="002379EB" w:rsidRDefault="00655D00" w:rsidP="00A33E3E">
            <w:pPr>
              <w:spacing w:before="100" w:beforeAutospacing="1" w:after="100" w:afterAutospacing="1" w:line="360" w:lineRule="auto"/>
              <w:rPr>
                <w:rStyle w:val="normaltextrun"/>
                <w:rFonts w:ascii="Arial" w:eastAsia="Arial" w:hAnsi="Arial" w:cs="Arial"/>
              </w:rPr>
            </w:pPr>
            <w:r w:rsidRPr="00655D00">
              <w:rPr>
                <w:rFonts w:ascii="Arial" w:eastAsia="Times New Roman" w:hAnsi="Arial" w:cs="Arial"/>
                <w:color w:val="000000"/>
                <w:lang w:eastAsia="pl-PL"/>
              </w:rPr>
              <w:t>Kryterium zostanie zweryfikowane na podstawie zapisów we wniosku, zwłaszcza zapisów z części E.1.</w:t>
            </w:r>
          </w:p>
        </w:tc>
        <w:tc>
          <w:tcPr>
            <w:tcW w:w="2409" w:type="dxa"/>
          </w:tcPr>
          <w:p w14:paraId="21B45AB9" w14:textId="77777777" w:rsidR="00A41E80" w:rsidRPr="00AC35DB" w:rsidRDefault="00A41E80" w:rsidP="00273B82">
            <w:pPr>
              <w:spacing w:line="360" w:lineRule="auto"/>
              <w:rPr>
                <w:rFonts w:ascii="Arial" w:hAnsi="Arial" w:cs="Arial"/>
              </w:rPr>
            </w:pPr>
            <w:r>
              <w:rPr>
                <w:rFonts w:ascii="Arial" w:hAnsi="Arial" w:cs="Arial"/>
              </w:rPr>
              <w:lastRenderedPageBreak/>
              <w:t>TAK</w:t>
            </w:r>
          </w:p>
          <w:p w14:paraId="0530D3A2" w14:textId="77777777" w:rsidR="00A41E80" w:rsidRPr="00AC35DB" w:rsidRDefault="00A41E80"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A41E80" w:rsidRPr="00AC35DB" w:rsidRDefault="00A41E80"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5DF444E8" w14:textId="77777777" w:rsidR="00A41E80" w:rsidRPr="00AC35DB" w:rsidRDefault="00A41E80" w:rsidP="00273B82">
            <w:pPr>
              <w:spacing w:line="360" w:lineRule="auto"/>
              <w:rPr>
                <w:rFonts w:ascii="Arial" w:hAnsi="Arial" w:cs="Arial"/>
              </w:rPr>
            </w:pPr>
            <w:r w:rsidRPr="00AC35DB">
              <w:rPr>
                <w:rFonts w:ascii="Arial" w:hAnsi="Arial" w:cs="Arial"/>
              </w:rPr>
              <w:t>„TAK”</w:t>
            </w:r>
          </w:p>
          <w:p w14:paraId="7CD5F872" w14:textId="586FE9F3" w:rsidR="00A41E80" w:rsidRPr="00AC35DB" w:rsidRDefault="00A41E80" w:rsidP="00273B82">
            <w:pPr>
              <w:spacing w:line="360" w:lineRule="auto"/>
              <w:rPr>
                <w:rFonts w:ascii="Arial" w:hAnsi="Arial" w:cs="Arial"/>
              </w:rPr>
            </w:pPr>
            <w:r w:rsidRPr="00AC35DB">
              <w:rPr>
                <w:rFonts w:ascii="Arial" w:hAnsi="Arial" w:cs="Arial"/>
              </w:rPr>
              <w:t>„</w:t>
            </w:r>
            <w:r w:rsidR="00793CB8">
              <w:rPr>
                <w:rFonts w:ascii="Arial" w:hAnsi="Arial" w:cs="Arial"/>
              </w:rPr>
              <w:t>TAK</w:t>
            </w:r>
            <w:r w:rsidRPr="00AC35DB">
              <w:rPr>
                <w:rFonts w:ascii="Arial" w:hAnsi="Arial" w:cs="Arial"/>
              </w:rPr>
              <w:t>– do uzupełnienia/ poprawy</w:t>
            </w:r>
            <w:r>
              <w:rPr>
                <w:rFonts w:ascii="Arial" w:hAnsi="Arial" w:cs="Arial"/>
              </w:rPr>
              <w:t xml:space="preserve"> na etapie negocjacji</w:t>
            </w:r>
            <w:r w:rsidRPr="00AC35DB">
              <w:rPr>
                <w:rFonts w:ascii="Arial" w:hAnsi="Arial" w:cs="Arial"/>
              </w:rPr>
              <w:t>”</w:t>
            </w:r>
          </w:p>
          <w:p w14:paraId="6C63FB6E" w14:textId="77777777" w:rsidR="00A41E80" w:rsidRPr="00AC35DB" w:rsidRDefault="00A41E80" w:rsidP="00273B82">
            <w:pPr>
              <w:spacing w:line="360" w:lineRule="auto"/>
              <w:rPr>
                <w:rFonts w:ascii="Arial" w:hAnsi="Arial" w:cs="Arial"/>
              </w:rPr>
            </w:pPr>
            <w:r w:rsidRPr="00AC35DB">
              <w:rPr>
                <w:rFonts w:ascii="Arial" w:hAnsi="Arial" w:cs="Arial"/>
              </w:rPr>
              <w:t>„NIE”</w:t>
            </w:r>
          </w:p>
        </w:tc>
        <w:tc>
          <w:tcPr>
            <w:tcW w:w="1607" w:type="dxa"/>
          </w:tcPr>
          <w:p w14:paraId="51B085A7" w14:textId="77777777" w:rsidR="00A41E80" w:rsidRPr="00AC35DB" w:rsidRDefault="00A41E80"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58DEFA4" w14:textId="77777777" w:rsidTr="00960627">
        <w:tc>
          <w:tcPr>
            <w:tcW w:w="675" w:type="dxa"/>
          </w:tcPr>
          <w:p w14:paraId="0562CB0E"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7FFE4E06" w14:textId="586EE452"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w:t>
            </w:r>
            <w:r w:rsidR="00A539DF">
              <w:rPr>
                <w:rFonts w:ascii="Arial" w:hAnsi="Arial" w:cs="Arial"/>
              </w:rPr>
              <w:t xml:space="preserve">omisji </w:t>
            </w:r>
            <w:r w:rsidR="004749C1">
              <w:rPr>
                <w:rFonts w:ascii="Arial" w:hAnsi="Arial" w:cs="Arial"/>
              </w:rPr>
              <w:t>O</w:t>
            </w:r>
            <w:r w:rsidR="00A539DF">
              <w:rPr>
                <w:rFonts w:ascii="Arial" w:hAnsi="Arial" w:cs="Arial"/>
              </w:rPr>
              <w:t xml:space="preserve">ceny </w:t>
            </w:r>
            <w:r w:rsidR="004749C1">
              <w:rPr>
                <w:rFonts w:ascii="Arial" w:hAnsi="Arial" w:cs="Arial"/>
              </w:rPr>
              <w:t>P</w:t>
            </w:r>
            <w:r w:rsidR="00A539DF">
              <w:rPr>
                <w:rFonts w:ascii="Arial" w:hAnsi="Arial" w:cs="Arial"/>
              </w:rPr>
              <w:t>rojektów</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3139FDD9"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w:t>
            </w:r>
            <w:r w:rsidR="00A539DF">
              <w:rPr>
                <w:rFonts w:ascii="Arial" w:hAnsi="Arial" w:cs="Arial"/>
              </w:rPr>
              <w:t xml:space="preserve">omisji </w:t>
            </w:r>
            <w:r w:rsidRPr="00713830">
              <w:rPr>
                <w:rFonts w:ascii="Arial" w:hAnsi="Arial" w:cs="Arial"/>
              </w:rPr>
              <w:t>O</w:t>
            </w:r>
            <w:r w:rsidR="00A539DF">
              <w:rPr>
                <w:rFonts w:ascii="Arial" w:hAnsi="Arial" w:cs="Arial"/>
              </w:rPr>
              <w:t xml:space="preserve">ceny </w:t>
            </w:r>
            <w:r w:rsidRPr="00713830">
              <w:rPr>
                <w:rFonts w:ascii="Arial" w:hAnsi="Arial" w:cs="Arial"/>
              </w:rPr>
              <w:t>P</w:t>
            </w:r>
            <w:r w:rsidR="00A539DF">
              <w:rPr>
                <w:rFonts w:ascii="Arial" w:hAnsi="Arial" w:cs="Arial"/>
              </w:rPr>
              <w:t>rojektów</w:t>
            </w:r>
            <w:r w:rsidRPr="00713830">
              <w:rPr>
                <w:rFonts w:ascii="Arial" w:hAnsi="Arial" w:cs="Arial"/>
              </w:rPr>
              <w:t xml:space="preserve"> 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3841382D" w14:textId="18CC426E" w:rsidR="000E278C" w:rsidRDefault="004749C1" w:rsidP="000E278C">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r w:rsidR="000E278C">
              <w:rPr>
                <w:rFonts w:ascii="Arial" w:hAnsi="Arial" w:cs="Arial"/>
              </w:rPr>
              <w:t xml:space="preserve"> oraz</w:t>
            </w:r>
          </w:p>
          <w:p w14:paraId="34CE0A41" w14:textId="3538700B" w:rsidR="006F4B66" w:rsidRPr="000D3067" w:rsidRDefault="000E278C" w:rsidP="000D3067">
            <w:pPr>
              <w:pStyle w:val="Akapitzlist"/>
              <w:numPr>
                <w:ilvl w:val="0"/>
                <w:numId w:val="27"/>
              </w:numPr>
              <w:spacing w:after="0" w:line="360" w:lineRule="auto"/>
              <w:ind w:left="313"/>
              <w:rPr>
                <w:rFonts w:ascii="Arial" w:hAnsi="Arial"/>
              </w:rPr>
            </w:pPr>
            <w:r>
              <w:rPr>
                <w:rFonts w:ascii="Arial" w:hAnsi="Arial" w:cs="Arial"/>
              </w:rPr>
              <w:t>czy wniosek spełnia wszystkie kryteria wyboru projektów.</w:t>
            </w:r>
          </w:p>
        </w:tc>
        <w:tc>
          <w:tcPr>
            <w:tcW w:w="2409" w:type="dxa"/>
          </w:tcPr>
          <w:p w14:paraId="7E0BF73B" w14:textId="77777777" w:rsidR="004749C1" w:rsidRPr="00AC35DB" w:rsidRDefault="004749C1" w:rsidP="004749C1">
            <w:pPr>
              <w:spacing w:line="360" w:lineRule="auto"/>
              <w:rPr>
                <w:rFonts w:ascii="Arial" w:hAnsi="Arial" w:cs="Arial"/>
              </w:rPr>
            </w:pPr>
            <w:r>
              <w:rPr>
                <w:rFonts w:ascii="Arial" w:hAnsi="Arial" w:cs="Arial"/>
              </w:rPr>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4749C1">
            <w:pPr>
              <w:spacing w:line="360" w:lineRule="auto"/>
              <w:rPr>
                <w:rFonts w:ascii="Arial" w:hAnsi="Arial" w:cs="Arial"/>
              </w:rPr>
            </w:pPr>
            <w:r w:rsidRPr="00AC35DB">
              <w:rPr>
                <w:rFonts w:ascii="Arial" w:hAnsi="Arial" w:cs="Arial"/>
              </w:rPr>
              <w:t>„TAK”</w:t>
            </w:r>
          </w:p>
          <w:p w14:paraId="1D4181E9"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62EBF3C5"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8653C1">
        <w:trPr>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D377D" w:rsidRPr="00A02874" w14:paraId="4D67643B" w14:textId="77777777" w:rsidTr="008653C1">
        <w:tc>
          <w:tcPr>
            <w:tcW w:w="675" w:type="dxa"/>
          </w:tcPr>
          <w:p w14:paraId="6D98A12B"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5BCD61E0" w14:textId="77777777" w:rsidR="00DD377D" w:rsidRPr="00FE4492" w:rsidRDefault="006347A3" w:rsidP="00DD377D">
            <w:pPr>
              <w:spacing w:after="120" w:line="360" w:lineRule="auto"/>
              <w:contextualSpacing/>
              <w:rPr>
                <w:rFonts w:ascii="Arial" w:hAnsi="Arial" w:cs="Arial"/>
              </w:rPr>
            </w:pPr>
            <w:r>
              <w:rPr>
                <w:rFonts w:ascii="Arial" w:hAnsi="Arial" w:cs="Arial"/>
              </w:rPr>
              <w:t xml:space="preserve">Wsparcie jest skierowane do osób dorosłych oraz ma charakter popytowy </w:t>
            </w:r>
          </w:p>
        </w:tc>
        <w:tc>
          <w:tcPr>
            <w:tcW w:w="5387" w:type="dxa"/>
          </w:tcPr>
          <w:p w14:paraId="57B54D44" w14:textId="77777777" w:rsid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Wsparcie jest skierowane do osób dorosłych, które </w:t>
            </w:r>
            <w:r>
              <w:rPr>
                <w:rFonts w:ascii="Arial" w:hAnsi="Arial" w:cs="Arial"/>
                <w:spacing w:val="-5"/>
              </w:rPr>
              <w:br/>
            </w:r>
            <w:r w:rsidRPr="0029573C">
              <w:rPr>
                <w:rFonts w:ascii="Arial" w:hAnsi="Arial" w:cs="Arial"/>
                <w:spacing w:val="-5"/>
              </w:rPr>
              <w:t>z własnej inicjatywy ch</w:t>
            </w:r>
            <w:r>
              <w:rPr>
                <w:rFonts w:ascii="Arial" w:hAnsi="Arial" w:cs="Arial"/>
                <w:spacing w:val="-5"/>
              </w:rPr>
              <w:t>cą podnosić swoje umiejętności lub kompetencje al</w:t>
            </w:r>
            <w:r w:rsidRPr="0029573C">
              <w:rPr>
                <w:rFonts w:ascii="Arial" w:hAnsi="Arial" w:cs="Arial"/>
                <w:spacing w:val="-5"/>
              </w:rPr>
              <w:t>b</w:t>
            </w:r>
            <w:r>
              <w:rPr>
                <w:rFonts w:ascii="Arial" w:hAnsi="Arial" w:cs="Arial"/>
                <w:spacing w:val="-5"/>
              </w:rPr>
              <w:t>o</w:t>
            </w:r>
            <w:r w:rsidRPr="0029573C">
              <w:rPr>
                <w:rFonts w:ascii="Arial" w:hAnsi="Arial" w:cs="Arial"/>
                <w:spacing w:val="-5"/>
              </w:rPr>
              <w:t xml:space="preserve"> nabyć kwalifikacje.</w:t>
            </w:r>
          </w:p>
          <w:p w14:paraId="2946DB82" w14:textId="77777777" w:rsidR="006D7BF7" w:rsidRDefault="006D7BF7" w:rsidP="0029573C">
            <w:pPr>
              <w:spacing w:after="120" w:line="360" w:lineRule="auto"/>
              <w:ind w:right="122"/>
              <w:contextualSpacing/>
              <w:rPr>
                <w:rFonts w:ascii="Arial" w:hAnsi="Arial" w:cs="Arial"/>
                <w:spacing w:val="-5"/>
              </w:rPr>
            </w:pPr>
          </w:p>
          <w:p w14:paraId="4BDEBC97" w14:textId="77777777" w:rsidR="006D7BF7" w:rsidRDefault="006D7BF7" w:rsidP="0029573C">
            <w:pPr>
              <w:spacing w:after="120" w:line="360" w:lineRule="auto"/>
              <w:ind w:right="122"/>
              <w:contextualSpacing/>
              <w:rPr>
                <w:rFonts w:ascii="Arial" w:hAnsi="Arial" w:cs="Arial"/>
                <w:spacing w:val="-5"/>
              </w:rPr>
            </w:pPr>
            <w:r>
              <w:rPr>
                <w:rFonts w:ascii="Arial" w:hAnsi="Arial" w:cs="Arial"/>
                <w:spacing w:val="-5"/>
              </w:rPr>
              <w:t>Uczestnik projektu decyduje o zakresie, terminie oraz wykonawcy usługi</w:t>
            </w:r>
            <w:r w:rsidR="00942FAA">
              <w:rPr>
                <w:rFonts w:ascii="Arial" w:hAnsi="Arial" w:cs="Arial"/>
                <w:spacing w:val="-5"/>
              </w:rPr>
              <w:t xml:space="preserve"> rozwojowej</w:t>
            </w:r>
            <w:r>
              <w:rPr>
                <w:rFonts w:ascii="Arial" w:hAnsi="Arial" w:cs="Arial"/>
                <w:spacing w:val="-5"/>
              </w:rPr>
              <w:t>.</w:t>
            </w:r>
            <w:r w:rsidR="0048476F">
              <w:rPr>
                <w:rFonts w:ascii="Arial" w:hAnsi="Arial" w:cs="Arial"/>
                <w:spacing w:val="-5"/>
              </w:rPr>
              <w:t xml:space="preserve"> Uczestnik nie może wziąć udziału w dwóch tych samych usługach.</w:t>
            </w:r>
          </w:p>
          <w:p w14:paraId="5997CC1D" w14:textId="77777777" w:rsidR="0029573C" w:rsidRPr="0029573C" w:rsidRDefault="0029573C" w:rsidP="0029573C">
            <w:pPr>
              <w:spacing w:after="120" w:line="360" w:lineRule="auto"/>
              <w:ind w:right="122"/>
              <w:contextualSpacing/>
              <w:rPr>
                <w:rFonts w:ascii="Arial" w:hAnsi="Arial" w:cs="Arial"/>
                <w:spacing w:val="-5"/>
              </w:rPr>
            </w:pPr>
          </w:p>
          <w:p w14:paraId="41432124"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Ze wsparcia </w:t>
            </w:r>
            <w:r w:rsidRPr="00CF3604">
              <w:rPr>
                <w:rFonts w:ascii="Arial" w:hAnsi="Arial" w:cs="Arial"/>
                <w:b/>
                <w:spacing w:val="-5"/>
              </w:rPr>
              <w:t>nie</w:t>
            </w:r>
            <w:r w:rsidRPr="0029573C">
              <w:rPr>
                <w:rFonts w:ascii="Arial" w:hAnsi="Arial" w:cs="Arial"/>
                <w:spacing w:val="-5"/>
              </w:rPr>
              <w:t xml:space="preserve"> może skorzystać:</w:t>
            </w:r>
          </w:p>
          <w:p w14:paraId="15F02DE9"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r>
            <w:r w:rsidR="00B02123">
              <w:rPr>
                <w:rFonts w:ascii="Arial" w:hAnsi="Arial" w:cs="Arial"/>
                <w:spacing w:val="-5"/>
              </w:rPr>
              <w:t>przedsiębiorca w rozumieniu art. 4 ust. 1-2 ustawy Prawo przedsiębiorców</w:t>
            </w:r>
            <w:r w:rsidRPr="0029573C">
              <w:rPr>
                <w:rFonts w:ascii="Arial" w:hAnsi="Arial" w:cs="Arial"/>
                <w:spacing w:val="-5"/>
              </w:rPr>
              <w:t>;</w:t>
            </w:r>
          </w:p>
          <w:p w14:paraId="7A58D6A1" w14:textId="77777777" w:rsidR="00DD377D"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t xml:space="preserve">pracownik </w:t>
            </w:r>
            <w:r w:rsidR="00074614">
              <w:rPr>
                <w:rFonts w:ascii="Arial" w:hAnsi="Arial" w:cs="Arial"/>
                <w:spacing w:val="-5"/>
              </w:rPr>
              <w:t xml:space="preserve">wnioskodawcy </w:t>
            </w:r>
            <w:r w:rsidRPr="0029573C">
              <w:rPr>
                <w:rFonts w:ascii="Arial" w:hAnsi="Arial" w:cs="Arial"/>
                <w:spacing w:val="-5"/>
              </w:rPr>
              <w:t>lub partnera.</w:t>
            </w:r>
          </w:p>
          <w:p w14:paraId="110FFD37" w14:textId="77777777" w:rsidR="0029573C" w:rsidRDefault="0029573C" w:rsidP="0029573C">
            <w:pPr>
              <w:spacing w:after="120" w:line="360" w:lineRule="auto"/>
              <w:ind w:right="122"/>
              <w:contextualSpacing/>
              <w:rPr>
                <w:rFonts w:ascii="Arial" w:hAnsi="Arial" w:cs="Arial"/>
                <w:spacing w:val="-5"/>
              </w:rPr>
            </w:pPr>
          </w:p>
          <w:p w14:paraId="30125D01" w14:textId="77777777" w:rsidR="0029573C" w:rsidRPr="00FE4492" w:rsidRDefault="003E4A14" w:rsidP="0018448B">
            <w:pPr>
              <w:spacing w:after="12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18448B">
              <w:rPr>
                <w:rFonts w:ascii="Arial" w:hAnsi="Arial" w:cs="Arial"/>
              </w:rPr>
              <w:t>wniosku</w:t>
            </w:r>
            <w:r w:rsidRPr="00FD305A">
              <w:rPr>
                <w:rFonts w:ascii="Arial" w:hAnsi="Arial" w:cs="Arial"/>
              </w:rPr>
              <w:t>.</w:t>
            </w:r>
          </w:p>
        </w:tc>
        <w:tc>
          <w:tcPr>
            <w:tcW w:w="2409" w:type="dxa"/>
          </w:tcPr>
          <w:p w14:paraId="6A8E4D64" w14:textId="77777777" w:rsidR="00DD377D" w:rsidRPr="00AC35DB" w:rsidRDefault="00DD377D" w:rsidP="00DD377D">
            <w:pPr>
              <w:spacing w:line="360" w:lineRule="auto"/>
              <w:rPr>
                <w:rFonts w:ascii="Arial" w:hAnsi="Arial" w:cs="Arial"/>
              </w:rPr>
            </w:pPr>
            <w:r>
              <w:rPr>
                <w:rFonts w:ascii="Arial" w:hAnsi="Arial" w:cs="Arial"/>
              </w:rPr>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58BBAA5"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6F1D2C35" w:rsidR="00DD377D" w:rsidRPr="00AC35DB" w:rsidRDefault="00DD377D" w:rsidP="0004138E">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w:t>
            </w:r>
            <w:r w:rsidR="00720B85">
              <w:rPr>
                <w:rFonts w:ascii="Arial" w:hAnsi="Arial" w:cs="Arial"/>
              </w:rPr>
              <w:t xml:space="preserve"> na etapie negocjacji</w:t>
            </w:r>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r w:rsidR="00852495">
              <w:rPr>
                <w:rFonts w:ascii="Arial" w:hAnsi="Arial" w:cs="Arial"/>
              </w:rPr>
              <w:t>.</w:t>
            </w:r>
          </w:p>
        </w:tc>
        <w:tc>
          <w:tcPr>
            <w:tcW w:w="1588" w:type="dxa"/>
          </w:tcPr>
          <w:p w14:paraId="50B7975A" w14:textId="77777777" w:rsidR="00DD377D" w:rsidRPr="00AC35DB" w:rsidRDefault="00DD377D" w:rsidP="00DD377D">
            <w:pPr>
              <w:spacing w:line="360" w:lineRule="auto"/>
              <w:rPr>
                <w:rFonts w:ascii="Arial" w:hAnsi="Arial" w:cs="Arial"/>
              </w:rPr>
            </w:pPr>
            <w:r w:rsidRPr="00AC35DB">
              <w:rPr>
                <w:rFonts w:ascii="Arial" w:hAnsi="Arial" w:cs="Arial"/>
              </w:rPr>
              <w:t>Nie dotyczy</w:t>
            </w:r>
          </w:p>
        </w:tc>
      </w:tr>
      <w:tr w:rsidR="00553E00" w:rsidRPr="00A02874" w14:paraId="10212BA7" w14:textId="77777777" w:rsidTr="008653C1">
        <w:tc>
          <w:tcPr>
            <w:tcW w:w="675" w:type="dxa"/>
          </w:tcPr>
          <w:p w14:paraId="6B699379"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45D5C461" w14:textId="77777777" w:rsidR="00553E00" w:rsidRPr="00FE4492" w:rsidRDefault="003964FB" w:rsidP="00553E00">
            <w:pPr>
              <w:pStyle w:val="Default"/>
              <w:spacing w:line="360" w:lineRule="auto"/>
              <w:rPr>
                <w:rFonts w:eastAsia="Times New Roman"/>
                <w:sz w:val="22"/>
                <w:szCs w:val="22"/>
                <w:lang w:eastAsia="pl-PL"/>
              </w:rPr>
            </w:pPr>
            <w:r>
              <w:rPr>
                <w:rFonts w:eastAsia="Times New Roman"/>
                <w:sz w:val="22"/>
                <w:szCs w:val="22"/>
                <w:lang w:eastAsia="pl-PL"/>
              </w:rPr>
              <w:t xml:space="preserve">Usługi rozwojowe są realizowane </w:t>
            </w:r>
            <w:r>
              <w:rPr>
                <w:rFonts w:eastAsia="Times New Roman"/>
                <w:sz w:val="22"/>
                <w:szCs w:val="22"/>
                <w:lang w:eastAsia="pl-PL"/>
              </w:rPr>
              <w:br/>
              <w:t xml:space="preserve">w ramach Podmiotowego systemu finansowania usług rozwojowych (PSF) </w:t>
            </w:r>
            <w:r>
              <w:rPr>
                <w:rFonts w:eastAsia="Times New Roman"/>
                <w:sz w:val="22"/>
                <w:szCs w:val="22"/>
                <w:lang w:eastAsia="pl-PL"/>
              </w:rPr>
              <w:br/>
              <w:t>z wykorzystaniem Bazy usług rozwojowych (BUR)</w:t>
            </w:r>
          </w:p>
        </w:tc>
        <w:tc>
          <w:tcPr>
            <w:tcW w:w="5387" w:type="dxa"/>
          </w:tcPr>
          <w:p w14:paraId="542107C7" w14:textId="77777777" w:rsidR="0029573C" w:rsidRDefault="003964FB" w:rsidP="0029573C">
            <w:pPr>
              <w:pStyle w:val="Default"/>
              <w:spacing w:after="240" w:line="360" w:lineRule="auto"/>
              <w:ind w:left="34"/>
              <w:rPr>
                <w:sz w:val="22"/>
                <w:szCs w:val="22"/>
              </w:rPr>
            </w:pPr>
            <w:r>
              <w:rPr>
                <w:sz w:val="22"/>
                <w:szCs w:val="22"/>
              </w:rPr>
              <w:t>Kryterium d</w:t>
            </w:r>
            <w:r w:rsidR="0029573C">
              <w:rPr>
                <w:sz w:val="22"/>
                <w:szCs w:val="22"/>
              </w:rPr>
              <w:t>otyczy wyłącznie usług oznaczonych jako współfinansowane ze środków publicznych (pole pn. „Dofinansowanie”, opcja „Tak”), świadczonych zgodnie z załącznikiem nr 4 do regulaminu BUR</w:t>
            </w:r>
            <w:r w:rsidR="00635BB3">
              <w:rPr>
                <w:sz w:val="22"/>
                <w:szCs w:val="22"/>
              </w:rPr>
              <w:t xml:space="preserve">, </w:t>
            </w:r>
            <w:r w:rsidR="006C52AA">
              <w:rPr>
                <w:sz w:val="22"/>
                <w:szCs w:val="22"/>
              </w:rPr>
              <w:t>z wyłączeniem umiejętności lub kompetencji podstawowych</w:t>
            </w:r>
            <w:r w:rsidR="0029573C">
              <w:rPr>
                <w:sz w:val="22"/>
                <w:szCs w:val="22"/>
              </w:rPr>
              <w:t>.</w:t>
            </w:r>
          </w:p>
          <w:p w14:paraId="2C5EF229" w14:textId="77777777" w:rsidR="009E35E1" w:rsidRDefault="009E35E1" w:rsidP="009E35E1">
            <w:pPr>
              <w:pStyle w:val="Default"/>
              <w:spacing w:after="240" w:line="360" w:lineRule="auto"/>
              <w:ind w:left="34"/>
              <w:rPr>
                <w:bCs/>
                <w:sz w:val="22"/>
                <w:szCs w:val="22"/>
                <w:lang w:eastAsia="ja-JP"/>
              </w:rPr>
            </w:pPr>
            <w:r>
              <w:rPr>
                <w:sz w:val="22"/>
                <w:szCs w:val="22"/>
              </w:rPr>
              <w:t xml:space="preserve">PSF funkcjonuje zgodnie z warunkami określonymi w rozdziale 8 </w:t>
            </w:r>
            <w:r w:rsidR="00822C36">
              <w:rPr>
                <w:sz w:val="22"/>
                <w:szCs w:val="22"/>
              </w:rPr>
              <w:t>W</w:t>
            </w:r>
            <w:r>
              <w:rPr>
                <w:sz w:val="22"/>
                <w:szCs w:val="22"/>
              </w:rPr>
              <w:t xml:space="preserve">ytycznych </w:t>
            </w:r>
            <w:r w:rsidR="00822C36">
              <w:rPr>
                <w:sz w:val="22"/>
                <w:szCs w:val="22"/>
              </w:rPr>
              <w:t>dotyczących</w:t>
            </w:r>
            <w:r w:rsidRPr="009E35E1">
              <w:rPr>
                <w:bCs/>
                <w:sz w:val="22"/>
                <w:szCs w:val="22"/>
                <w:lang w:eastAsia="ja-JP"/>
              </w:rPr>
              <w:t xml:space="preserve"> realizacji projektów</w:t>
            </w:r>
            <w:r w:rsidR="00822C36">
              <w:rPr>
                <w:bCs/>
                <w:sz w:val="22"/>
                <w:szCs w:val="22"/>
                <w:lang w:eastAsia="ja-JP"/>
              </w:rPr>
              <w:t xml:space="preserve"> z udziałem środków</w:t>
            </w:r>
            <w:r w:rsidRPr="009E35E1">
              <w:rPr>
                <w:bCs/>
                <w:sz w:val="22"/>
                <w:szCs w:val="22"/>
                <w:lang w:eastAsia="ja-JP"/>
              </w:rPr>
              <w:t xml:space="preserve"> </w:t>
            </w:r>
            <w:r w:rsidR="006C52AA">
              <w:rPr>
                <w:bCs/>
                <w:sz w:val="22"/>
                <w:szCs w:val="22"/>
                <w:lang w:eastAsia="ja-JP"/>
              </w:rPr>
              <w:t>E</w:t>
            </w:r>
            <w:r w:rsidR="00822C36">
              <w:rPr>
                <w:bCs/>
                <w:sz w:val="22"/>
                <w:szCs w:val="22"/>
                <w:lang w:eastAsia="ja-JP"/>
              </w:rPr>
              <w:t xml:space="preserve">uropejskiego </w:t>
            </w:r>
            <w:r w:rsidR="006C52AA">
              <w:rPr>
                <w:bCs/>
                <w:sz w:val="22"/>
                <w:szCs w:val="22"/>
                <w:lang w:eastAsia="ja-JP"/>
              </w:rPr>
              <w:t>F</w:t>
            </w:r>
            <w:r w:rsidR="00822C36">
              <w:rPr>
                <w:bCs/>
                <w:sz w:val="22"/>
                <w:szCs w:val="22"/>
                <w:lang w:eastAsia="ja-JP"/>
              </w:rPr>
              <w:t xml:space="preserve">unduszu </w:t>
            </w:r>
            <w:r w:rsidR="006C52AA">
              <w:rPr>
                <w:bCs/>
                <w:sz w:val="22"/>
                <w:szCs w:val="22"/>
                <w:lang w:eastAsia="ja-JP"/>
              </w:rPr>
              <w:t>S</w:t>
            </w:r>
            <w:r w:rsidR="00822C36">
              <w:rPr>
                <w:bCs/>
                <w:sz w:val="22"/>
                <w:szCs w:val="22"/>
                <w:lang w:eastAsia="ja-JP"/>
              </w:rPr>
              <w:t>połecznego Plus w regionalnych programach</w:t>
            </w:r>
            <w:r w:rsidRPr="009E35E1">
              <w:rPr>
                <w:bCs/>
                <w:sz w:val="22"/>
                <w:szCs w:val="22"/>
                <w:lang w:eastAsia="ja-JP"/>
              </w:rPr>
              <w:t xml:space="preserve"> na lata 2021–2027</w:t>
            </w:r>
            <w:r>
              <w:rPr>
                <w:bCs/>
                <w:sz w:val="22"/>
                <w:szCs w:val="22"/>
                <w:lang w:eastAsia="ja-JP"/>
              </w:rPr>
              <w:t>.</w:t>
            </w:r>
          </w:p>
          <w:p w14:paraId="0F394BA1" w14:textId="77777777" w:rsidR="0029573C" w:rsidRPr="00AC35DB" w:rsidRDefault="003E4A14" w:rsidP="00635BB3">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635BB3">
              <w:rPr>
                <w:sz w:val="22"/>
                <w:szCs w:val="22"/>
              </w:rPr>
              <w:t>wniosku</w:t>
            </w:r>
            <w:r w:rsidR="00D10D78" w:rsidRPr="00FE7D28">
              <w:rPr>
                <w:sz w:val="22"/>
                <w:szCs w:val="22"/>
              </w:rPr>
              <w:t>.</w:t>
            </w:r>
          </w:p>
        </w:tc>
        <w:tc>
          <w:tcPr>
            <w:tcW w:w="2409" w:type="dxa"/>
          </w:tcPr>
          <w:p w14:paraId="53CA2682" w14:textId="77777777" w:rsidR="00553E00" w:rsidRPr="00AC35DB" w:rsidRDefault="00553E00" w:rsidP="00553E00">
            <w:pPr>
              <w:spacing w:line="360" w:lineRule="auto"/>
              <w:rPr>
                <w:rFonts w:ascii="Arial" w:hAnsi="Arial" w:cs="Arial"/>
              </w:rPr>
            </w:pPr>
            <w:r>
              <w:rPr>
                <w:rFonts w:ascii="Arial" w:hAnsi="Arial" w:cs="Arial"/>
              </w:rPr>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1DEC8ACB"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153D8D0B" w14:textId="4D35DA93" w:rsidR="00852495" w:rsidRPr="00AC35DB" w:rsidRDefault="00852495" w:rsidP="00852495">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3C46DB33"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553E00" w:rsidRPr="00AC35DB" w:rsidRDefault="00553E00" w:rsidP="00553E00">
            <w:pPr>
              <w:spacing w:line="360" w:lineRule="auto"/>
              <w:rPr>
                <w:rFonts w:ascii="Arial" w:hAnsi="Arial" w:cs="Arial"/>
              </w:rPr>
            </w:pPr>
            <w:r w:rsidRPr="00AC35DB">
              <w:rPr>
                <w:rFonts w:ascii="Arial" w:hAnsi="Arial" w:cs="Arial"/>
              </w:rPr>
              <w:t>Nie dotyczy</w:t>
            </w:r>
          </w:p>
        </w:tc>
      </w:tr>
      <w:tr w:rsidR="00553E00" w:rsidRPr="00A02874" w14:paraId="57447CE3" w14:textId="77777777" w:rsidTr="008653C1">
        <w:tc>
          <w:tcPr>
            <w:tcW w:w="675" w:type="dxa"/>
          </w:tcPr>
          <w:p w14:paraId="1F75A9DD" w14:textId="77777777" w:rsidR="00553E00" w:rsidRPr="00367336" w:rsidRDefault="00367336" w:rsidP="00FD749A">
            <w:pPr>
              <w:spacing w:line="360" w:lineRule="auto"/>
              <w:jc w:val="right"/>
              <w:rPr>
                <w:rFonts w:ascii="Arial" w:hAnsi="Arial" w:cs="Arial"/>
              </w:rPr>
            </w:pPr>
            <w:r>
              <w:rPr>
                <w:rFonts w:ascii="Arial" w:hAnsi="Arial" w:cs="Arial"/>
              </w:rPr>
              <w:lastRenderedPageBreak/>
              <w:t>3.</w:t>
            </w:r>
          </w:p>
        </w:tc>
        <w:tc>
          <w:tcPr>
            <w:tcW w:w="2297" w:type="dxa"/>
          </w:tcPr>
          <w:p w14:paraId="49630567" w14:textId="77777777" w:rsidR="00553E00" w:rsidRPr="00FE4492" w:rsidRDefault="003964FB" w:rsidP="00553E00">
            <w:pPr>
              <w:spacing w:after="120" w:line="360" w:lineRule="auto"/>
              <w:contextualSpacing/>
              <w:rPr>
                <w:rFonts w:ascii="Arial" w:hAnsi="Arial" w:cs="Arial"/>
              </w:rPr>
            </w:pPr>
            <w:r>
              <w:rPr>
                <w:rFonts w:ascii="Arial" w:hAnsi="Arial" w:cs="Arial"/>
              </w:rPr>
              <w:t>Osoby dorosłe mają dostęp do d</w:t>
            </w:r>
            <w:r w:rsidR="00CF3604">
              <w:rPr>
                <w:rFonts w:ascii="Arial" w:hAnsi="Arial" w:cs="Arial"/>
              </w:rPr>
              <w:t>odatkow</w:t>
            </w:r>
            <w:r>
              <w:rPr>
                <w:rFonts w:ascii="Arial" w:hAnsi="Arial" w:cs="Arial"/>
              </w:rPr>
              <w:t>ych</w:t>
            </w:r>
            <w:r w:rsidR="00CF3604">
              <w:rPr>
                <w:rFonts w:ascii="Arial" w:hAnsi="Arial" w:cs="Arial"/>
              </w:rPr>
              <w:t xml:space="preserve"> </w:t>
            </w:r>
            <w:r w:rsidR="00207B6D">
              <w:rPr>
                <w:rFonts w:ascii="Arial" w:hAnsi="Arial" w:cs="Arial"/>
              </w:rPr>
              <w:t>instrument</w:t>
            </w:r>
            <w:r>
              <w:rPr>
                <w:rFonts w:ascii="Arial" w:hAnsi="Arial" w:cs="Arial"/>
              </w:rPr>
              <w:t>ów</w:t>
            </w:r>
            <w:r w:rsidR="00207B6D">
              <w:rPr>
                <w:rFonts w:ascii="Arial" w:hAnsi="Arial" w:cs="Arial"/>
              </w:rPr>
              <w:t xml:space="preserve"> </w:t>
            </w:r>
            <w:r w:rsidR="00CF3604">
              <w:rPr>
                <w:rFonts w:ascii="Arial" w:hAnsi="Arial" w:cs="Arial"/>
              </w:rPr>
              <w:t>wsparci</w:t>
            </w:r>
            <w:r w:rsidR="00207B6D">
              <w:rPr>
                <w:rFonts w:ascii="Arial" w:hAnsi="Arial" w:cs="Arial"/>
              </w:rPr>
              <w:t>a</w:t>
            </w:r>
          </w:p>
        </w:tc>
        <w:tc>
          <w:tcPr>
            <w:tcW w:w="5387" w:type="dxa"/>
          </w:tcPr>
          <w:p w14:paraId="20F9351B" w14:textId="77777777" w:rsidR="00553E00" w:rsidRDefault="00CF3604" w:rsidP="009555E3">
            <w:pPr>
              <w:spacing w:before="131" w:after="0" w:line="360" w:lineRule="auto"/>
              <w:ind w:right="113"/>
              <w:rPr>
                <w:rFonts w:ascii="Arial" w:hAnsi="Arial" w:cs="Arial"/>
                <w:spacing w:val="-2"/>
              </w:rPr>
            </w:pPr>
            <w:r>
              <w:rPr>
                <w:rFonts w:ascii="Arial" w:hAnsi="Arial" w:cs="Arial"/>
                <w:spacing w:val="-2"/>
              </w:rPr>
              <w:t>Osoby dorosłe mają dostęp do dodatkowego wsparcia w zakresie co najmniej:</w:t>
            </w:r>
          </w:p>
          <w:p w14:paraId="7006F79F" w14:textId="77777777" w:rsidR="00CF3604" w:rsidRDefault="0004138E" w:rsidP="002332AC">
            <w:pPr>
              <w:pStyle w:val="Akapitzlist"/>
              <w:numPr>
                <w:ilvl w:val="0"/>
                <w:numId w:val="16"/>
              </w:numPr>
              <w:spacing w:before="131" w:after="0" w:line="360" w:lineRule="auto"/>
              <w:ind w:right="113"/>
              <w:rPr>
                <w:rFonts w:ascii="Arial" w:hAnsi="Arial" w:cs="Arial"/>
                <w:spacing w:val="-2"/>
              </w:rPr>
            </w:pPr>
            <w:r>
              <w:rPr>
                <w:rFonts w:ascii="Arial" w:hAnsi="Arial" w:cs="Arial"/>
                <w:spacing w:val="-2"/>
              </w:rPr>
              <w:t>zbudowania motywacji do rozwoju umiejętności lub kompetencji albo nabycia kwalifikacji;</w:t>
            </w:r>
          </w:p>
          <w:p w14:paraId="39243888"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wsparcia w analizie potrzeb rozwojowych, </w:t>
            </w:r>
            <w:r>
              <w:rPr>
                <w:rFonts w:ascii="Arial" w:hAnsi="Arial" w:cs="Arial"/>
                <w:spacing w:val="-2"/>
              </w:rPr>
              <w:br/>
              <w:t>w tym z wykorzystaniem modelu Bilansu Kompetencji;</w:t>
            </w:r>
          </w:p>
          <w:p w14:paraId="1CA06094"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wsparcia w wyborze odpowiednich usług;</w:t>
            </w:r>
          </w:p>
          <w:p w14:paraId="2AE98544"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identyfikacji nabytych umiejętności lub kompetencji oraz wsparcia w ich walidacji </w:t>
            </w:r>
            <w:r w:rsidR="00322B34">
              <w:rPr>
                <w:rFonts w:ascii="Arial" w:hAnsi="Arial" w:cs="Arial"/>
                <w:spacing w:val="-2"/>
              </w:rPr>
              <w:br/>
            </w:r>
            <w:r>
              <w:rPr>
                <w:rFonts w:ascii="Arial" w:hAnsi="Arial" w:cs="Arial"/>
                <w:spacing w:val="-2"/>
              </w:rPr>
              <w:t xml:space="preserve">i certyfikacji, w tym zachęcenie do założenia „Mojego </w:t>
            </w:r>
            <w:r w:rsidR="00A44035">
              <w:rPr>
                <w:rFonts w:ascii="Arial" w:hAnsi="Arial" w:cs="Arial"/>
                <w:spacing w:val="-2"/>
              </w:rPr>
              <w:t>port</w:t>
            </w:r>
            <w:r>
              <w:rPr>
                <w:rFonts w:ascii="Arial" w:hAnsi="Arial" w:cs="Arial"/>
                <w:spacing w:val="-2"/>
              </w:rPr>
              <w:t>folio” lub konta Europass.</w:t>
            </w:r>
          </w:p>
          <w:p w14:paraId="6814B7DD" w14:textId="77777777" w:rsidR="007808A3" w:rsidRDefault="00A64E8A">
            <w:pPr>
              <w:pStyle w:val="Akapitzlist"/>
              <w:spacing w:before="131" w:line="360" w:lineRule="auto"/>
              <w:ind w:left="30" w:right="113"/>
              <w:rPr>
                <w:rFonts w:ascii="Arial" w:hAnsi="Arial" w:cs="Arial"/>
                <w:spacing w:val="-2"/>
              </w:rPr>
            </w:pPr>
            <w:r w:rsidRPr="00A64E8A">
              <w:rPr>
                <w:rFonts w:ascii="Arial" w:hAnsi="Arial" w:cs="Arial"/>
                <w:spacing w:val="-2"/>
              </w:rPr>
              <w:t>Analiza potrzeb rozwojowych uwzględnia umiejętności niezbędne do podniesienia kompetencji</w:t>
            </w:r>
            <w:r>
              <w:rPr>
                <w:rFonts w:ascii="Arial" w:hAnsi="Arial" w:cs="Arial"/>
                <w:spacing w:val="-2"/>
              </w:rPr>
              <w:t xml:space="preserve"> w sektorze zielonej gospodarki.</w:t>
            </w:r>
          </w:p>
          <w:p w14:paraId="1CB82855" w14:textId="77777777" w:rsidR="00CF3604" w:rsidRPr="0064708A" w:rsidRDefault="00CF3604" w:rsidP="008955E5">
            <w:pPr>
              <w:pStyle w:val="Default"/>
              <w:spacing w:after="240" w:line="360" w:lineRule="auto"/>
              <w:ind w:left="34"/>
              <w:rPr>
                <w:sz w:val="22"/>
                <w:szCs w:val="22"/>
              </w:rPr>
            </w:pPr>
            <w:r w:rsidRPr="003E4A14">
              <w:rPr>
                <w:sz w:val="22"/>
                <w:szCs w:val="22"/>
              </w:rPr>
              <w:lastRenderedPageBreak/>
              <w:t xml:space="preserve">Kryterium zostanie zweryfikowane przez oceniającego na podstawie treści </w:t>
            </w:r>
            <w:r w:rsidR="008955E5">
              <w:rPr>
                <w:sz w:val="22"/>
                <w:szCs w:val="22"/>
              </w:rPr>
              <w:t>wniosku</w:t>
            </w:r>
            <w:r w:rsidR="00664213">
              <w:rPr>
                <w:sz w:val="22"/>
                <w:szCs w:val="22"/>
              </w:rPr>
              <w:t>.</w:t>
            </w:r>
          </w:p>
        </w:tc>
        <w:tc>
          <w:tcPr>
            <w:tcW w:w="2409" w:type="dxa"/>
          </w:tcPr>
          <w:p w14:paraId="4AAFDF6D" w14:textId="77777777" w:rsidR="00553E00" w:rsidRPr="00AC35DB" w:rsidRDefault="00553E00" w:rsidP="00553E00">
            <w:pPr>
              <w:spacing w:line="360" w:lineRule="auto"/>
              <w:rPr>
                <w:rFonts w:ascii="Arial" w:hAnsi="Arial" w:cs="Arial"/>
              </w:rPr>
            </w:pPr>
            <w:r w:rsidRPr="00AC35DB">
              <w:rPr>
                <w:rFonts w:ascii="Arial" w:hAnsi="Arial" w:cs="Arial"/>
              </w:rPr>
              <w:lastRenderedPageBreak/>
              <w:t xml:space="preserve">TAK </w:t>
            </w:r>
          </w:p>
          <w:p w14:paraId="641D04C3"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624750D9"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A4708B5"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3D08C064" w14:textId="260F13D8" w:rsidR="00852495" w:rsidRPr="00AC35DB" w:rsidRDefault="00852495" w:rsidP="00852495">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5D6EEA8"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EB4C999" w14:textId="77777777" w:rsidR="00553E00" w:rsidRPr="00AC35DB" w:rsidRDefault="00553E00" w:rsidP="00553E00">
            <w:pPr>
              <w:spacing w:line="360" w:lineRule="auto"/>
              <w:rPr>
                <w:rFonts w:ascii="Arial" w:hAnsi="Arial" w:cs="Arial"/>
              </w:rPr>
            </w:pPr>
            <w:r w:rsidRPr="00AC35DB">
              <w:rPr>
                <w:rFonts w:ascii="Arial" w:hAnsi="Arial" w:cs="Arial"/>
              </w:rPr>
              <w:t>Nie dotyczy</w:t>
            </w:r>
          </w:p>
        </w:tc>
      </w:tr>
      <w:tr w:rsidR="002332AC" w:rsidRPr="00A02874" w14:paraId="7D9C4629" w14:textId="77777777" w:rsidTr="008653C1">
        <w:tc>
          <w:tcPr>
            <w:tcW w:w="675" w:type="dxa"/>
          </w:tcPr>
          <w:p w14:paraId="0F9ABB3F" w14:textId="77777777" w:rsidR="002332AC" w:rsidRPr="00367336" w:rsidRDefault="00367336" w:rsidP="00FD749A">
            <w:pPr>
              <w:spacing w:line="360" w:lineRule="auto"/>
              <w:jc w:val="right"/>
              <w:rPr>
                <w:rFonts w:ascii="Arial" w:hAnsi="Arial" w:cs="Arial"/>
              </w:rPr>
            </w:pPr>
            <w:r>
              <w:rPr>
                <w:rFonts w:ascii="Arial" w:hAnsi="Arial" w:cs="Arial"/>
              </w:rPr>
              <w:t>4.</w:t>
            </w:r>
          </w:p>
        </w:tc>
        <w:tc>
          <w:tcPr>
            <w:tcW w:w="2297" w:type="dxa"/>
          </w:tcPr>
          <w:p w14:paraId="0BD744F7" w14:textId="77777777" w:rsidR="002332AC" w:rsidRDefault="003E5FA1" w:rsidP="00553E00">
            <w:pPr>
              <w:spacing w:after="120" w:line="360" w:lineRule="auto"/>
              <w:contextualSpacing/>
              <w:rPr>
                <w:rFonts w:ascii="Arial" w:hAnsi="Arial" w:cs="Arial"/>
              </w:rPr>
            </w:pPr>
            <w:r w:rsidRPr="00D113C8">
              <w:rPr>
                <w:rFonts w:ascii="Arial" w:hAnsi="Arial" w:cs="Arial"/>
              </w:rPr>
              <w:t>Wnioskodawca zapewnia</w:t>
            </w:r>
            <w:r w:rsidR="00C2667B" w:rsidRPr="00D113C8">
              <w:rPr>
                <w:rFonts w:ascii="Arial" w:hAnsi="Arial" w:cs="Arial"/>
              </w:rPr>
              <w:t xml:space="preserve"> </w:t>
            </w:r>
            <w:r w:rsidRPr="00D113C8">
              <w:rPr>
                <w:rFonts w:ascii="Arial" w:hAnsi="Arial" w:cs="Arial"/>
              </w:rPr>
              <w:t>odpowiednią jakość doradztwa zawodowego</w:t>
            </w:r>
          </w:p>
        </w:tc>
        <w:tc>
          <w:tcPr>
            <w:tcW w:w="5387" w:type="dxa"/>
          </w:tcPr>
          <w:p w14:paraId="4D4B5004" w14:textId="65EFEDC0" w:rsidR="002332AC" w:rsidRDefault="00F2719B" w:rsidP="002332AC">
            <w:pPr>
              <w:pStyle w:val="Default"/>
              <w:spacing w:after="240" w:line="360" w:lineRule="auto"/>
              <w:ind w:left="34"/>
              <w:rPr>
                <w:sz w:val="22"/>
                <w:szCs w:val="22"/>
              </w:rPr>
            </w:pPr>
            <w:r>
              <w:rPr>
                <w:sz w:val="22"/>
                <w:szCs w:val="22"/>
              </w:rPr>
              <w:t xml:space="preserve">Wnioskodawca w treści wniosku oświadcza, że </w:t>
            </w:r>
            <w:r w:rsidR="00CA7948">
              <w:rPr>
                <w:sz w:val="22"/>
                <w:szCs w:val="22"/>
              </w:rPr>
              <w:t xml:space="preserve"> w okresie realizacji wsparcia na rzecz uczestników projektu</w:t>
            </w:r>
            <w:r>
              <w:rPr>
                <w:sz w:val="22"/>
                <w:szCs w:val="22"/>
              </w:rPr>
              <w:t xml:space="preserve"> zapewni wsparcie</w:t>
            </w:r>
            <w:r w:rsidR="00B02123">
              <w:rPr>
                <w:sz w:val="22"/>
                <w:szCs w:val="22"/>
              </w:rPr>
              <w:t xml:space="preserve"> </w:t>
            </w:r>
            <w:r w:rsidR="002332AC">
              <w:rPr>
                <w:sz w:val="22"/>
                <w:szCs w:val="22"/>
              </w:rPr>
              <w:t>realizowane przez doradc</w:t>
            </w:r>
            <w:r w:rsidR="00B02123">
              <w:rPr>
                <w:sz w:val="22"/>
                <w:szCs w:val="22"/>
              </w:rPr>
              <w:t>ów</w:t>
            </w:r>
            <w:r w:rsidR="002332AC">
              <w:rPr>
                <w:sz w:val="22"/>
                <w:szCs w:val="22"/>
              </w:rPr>
              <w:t xml:space="preserve"> zawodow</w:t>
            </w:r>
            <w:r w:rsidR="00B02123">
              <w:rPr>
                <w:sz w:val="22"/>
                <w:szCs w:val="22"/>
              </w:rPr>
              <w:t>ych</w:t>
            </w:r>
            <w:r w:rsidR="00CA7E30">
              <w:rPr>
                <w:sz w:val="22"/>
                <w:szCs w:val="22"/>
              </w:rPr>
              <w:t>.</w:t>
            </w:r>
          </w:p>
          <w:p w14:paraId="7B08339A" w14:textId="77777777" w:rsidR="002332AC" w:rsidRDefault="002332AC" w:rsidP="002332AC">
            <w:pPr>
              <w:pStyle w:val="Default"/>
              <w:spacing w:after="240" w:line="360" w:lineRule="auto"/>
              <w:ind w:left="34"/>
              <w:rPr>
                <w:sz w:val="22"/>
                <w:szCs w:val="22"/>
              </w:rPr>
            </w:pPr>
            <w:r>
              <w:rPr>
                <w:sz w:val="22"/>
                <w:szCs w:val="22"/>
              </w:rPr>
              <w:t>Doradca ma doświadczenie w postaci co najmniej 500 godzin doradztwa zrealizowanych w ciągu trzech ostatnich lat przed rozpoczęciem projektu.</w:t>
            </w:r>
          </w:p>
          <w:p w14:paraId="47675154" w14:textId="28EADFDA" w:rsidR="002332AC" w:rsidRDefault="002332AC" w:rsidP="002332AC">
            <w:pPr>
              <w:pStyle w:val="Default"/>
              <w:spacing w:after="240" w:line="360" w:lineRule="auto"/>
              <w:ind w:left="34"/>
              <w:rPr>
                <w:sz w:val="22"/>
                <w:szCs w:val="22"/>
              </w:rPr>
            </w:pPr>
            <w:r>
              <w:rPr>
                <w:sz w:val="22"/>
                <w:szCs w:val="22"/>
              </w:rPr>
              <w:t>Zważywszy na regularność procesu rekrutacji do projektu, niezbędne jest zapewnienie, aby doradca zawodowy był dyspozycyjny oraz dostępny dla uczestników.</w:t>
            </w:r>
          </w:p>
          <w:p w14:paraId="3FE9F23F" w14:textId="559A765A" w:rsidR="00EA4019" w:rsidRPr="002332AC" w:rsidRDefault="002332AC" w:rsidP="00D113C8">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8955E5">
              <w:rPr>
                <w:sz w:val="22"/>
                <w:szCs w:val="22"/>
              </w:rPr>
              <w:t>wniosku</w:t>
            </w:r>
            <w:r w:rsidR="00664213">
              <w:rPr>
                <w:sz w:val="22"/>
                <w:szCs w:val="22"/>
              </w:rPr>
              <w:t>.</w:t>
            </w:r>
          </w:p>
        </w:tc>
        <w:tc>
          <w:tcPr>
            <w:tcW w:w="2409" w:type="dxa"/>
          </w:tcPr>
          <w:p w14:paraId="111F2906" w14:textId="77777777" w:rsidR="002332AC" w:rsidRPr="00AC35DB" w:rsidRDefault="002332AC" w:rsidP="004107A8">
            <w:pPr>
              <w:spacing w:line="360" w:lineRule="auto"/>
              <w:rPr>
                <w:rFonts w:ascii="Arial" w:hAnsi="Arial" w:cs="Arial"/>
              </w:rPr>
            </w:pPr>
            <w:r w:rsidRPr="00AC35DB">
              <w:rPr>
                <w:rFonts w:ascii="Arial" w:hAnsi="Arial" w:cs="Arial"/>
              </w:rPr>
              <w:t xml:space="preserve">TAK </w:t>
            </w:r>
          </w:p>
          <w:p w14:paraId="414E18F2"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D9A776F" w14:textId="77777777" w:rsidR="002332AC" w:rsidRPr="00AC35DB" w:rsidRDefault="002332AC" w:rsidP="004107A8">
            <w:pPr>
              <w:spacing w:after="0" w:line="360" w:lineRule="auto"/>
              <w:rPr>
                <w:rFonts w:ascii="Arial" w:hAnsi="Arial" w:cs="Arial"/>
              </w:rPr>
            </w:pPr>
            <w:r w:rsidRPr="00AC35DB">
              <w:rPr>
                <w:rFonts w:ascii="Arial" w:hAnsi="Arial" w:cs="Arial"/>
              </w:rPr>
              <w:t>Ocena spełnienia kryterium będzie polegała na przyznaniu wartości logicznych:</w:t>
            </w:r>
          </w:p>
          <w:p w14:paraId="3393FB0E"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7811F261" w14:textId="21BB3177" w:rsidR="002332AC" w:rsidRPr="00AC35DB" w:rsidRDefault="002332AC" w:rsidP="004107A8">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542838C" w14:textId="77777777" w:rsidR="009555E3" w:rsidRPr="00AC35DB" w:rsidRDefault="002332AC" w:rsidP="004107A8">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248628AA"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7D229CDD" w14:textId="6B45FD8C" w:rsidTr="008653C1">
        <w:tc>
          <w:tcPr>
            <w:tcW w:w="675" w:type="dxa"/>
          </w:tcPr>
          <w:p w14:paraId="56C72689" w14:textId="0C8363F8" w:rsidR="002332AC" w:rsidRPr="00367336" w:rsidRDefault="00367336" w:rsidP="00FD749A">
            <w:pPr>
              <w:spacing w:line="360" w:lineRule="auto"/>
              <w:jc w:val="right"/>
              <w:rPr>
                <w:rFonts w:ascii="Arial" w:hAnsi="Arial" w:cs="Arial"/>
              </w:rPr>
            </w:pPr>
            <w:r>
              <w:rPr>
                <w:rFonts w:ascii="Arial" w:hAnsi="Arial" w:cs="Arial"/>
              </w:rPr>
              <w:t>5.</w:t>
            </w:r>
          </w:p>
        </w:tc>
        <w:tc>
          <w:tcPr>
            <w:tcW w:w="2297" w:type="dxa"/>
          </w:tcPr>
          <w:p w14:paraId="5F5AE0C5" w14:textId="3271518A" w:rsidR="002332AC" w:rsidRPr="00FD305A" w:rsidRDefault="002332AC" w:rsidP="00CA34BC">
            <w:pPr>
              <w:spacing w:after="120" w:line="360" w:lineRule="auto"/>
              <w:contextualSpacing/>
              <w:rPr>
                <w:rFonts w:ascii="Arial" w:hAnsi="Arial" w:cs="Arial"/>
              </w:rPr>
            </w:pPr>
            <w:r>
              <w:rPr>
                <w:rFonts w:ascii="Arial" w:hAnsi="Arial" w:cs="Arial"/>
              </w:rPr>
              <w:t>Preferencje</w:t>
            </w:r>
            <w:r w:rsidR="00CA34BC">
              <w:rPr>
                <w:rFonts w:ascii="Arial" w:hAnsi="Arial" w:cs="Arial"/>
              </w:rPr>
              <w:t xml:space="preserve"> </w:t>
            </w:r>
            <w:r w:rsidR="00C2667B">
              <w:rPr>
                <w:rFonts w:ascii="Arial" w:hAnsi="Arial" w:cs="Arial"/>
              </w:rPr>
              <w:br/>
            </w:r>
            <w:r w:rsidR="00CA34BC">
              <w:rPr>
                <w:rFonts w:ascii="Arial" w:hAnsi="Arial" w:cs="Arial"/>
              </w:rPr>
              <w:t xml:space="preserve">w dostępie do wsparcia mają osoby dorosłe z grup </w:t>
            </w:r>
            <w:r w:rsidR="00C2667B">
              <w:rPr>
                <w:rFonts w:ascii="Arial" w:hAnsi="Arial" w:cs="Arial"/>
              </w:rPr>
              <w:br/>
            </w:r>
            <w:r w:rsidR="00CA34BC">
              <w:rPr>
                <w:rFonts w:ascii="Arial" w:hAnsi="Arial" w:cs="Arial"/>
              </w:rPr>
              <w:t>w niekorzystnej sytuacji</w:t>
            </w:r>
            <w:r>
              <w:rPr>
                <w:rFonts w:ascii="Arial" w:hAnsi="Arial" w:cs="Arial"/>
              </w:rPr>
              <w:t xml:space="preserve"> </w:t>
            </w:r>
          </w:p>
        </w:tc>
        <w:tc>
          <w:tcPr>
            <w:tcW w:w="5387" w:type="dxa"/>
          </w:tcPr>
          <w:p w14:paraId="22F06608" w14:textId="55B61FD1" w:rsidR="002332AC" w:rsidRDefault="00CA34BC" w:rsidP="00553E00">
            <w:pPr>
              <w:spacing w:line="360" w:lineRule="auto"/>
              <w:rPr>
                <w:rFonts w:ascii="Arial" w:hAnsi="Arial" w:cs="Arial"/>
                <w:lang w:eastAsia="pl-PL"/>
              </w:rPr>
            </w:pPr>
            <w:r>
              <w:rPr>
                <w:rFonts w:ascii="Arial" w:hAnsi="Arial" w:cs="Arial"/>
                <w:lang w:eastAsia="pl-PL"/>
              </w:rPr>
              <w:t xml:space="preserve"> </w:t>
            </w:r>
            <w:r w:rsidR="002332AC">
              <w:rPr>
                <w:rFonts w:ascii="Arial" w:hAnsi="Arial" w:cs="Arial"/>
                <w:lang w:eastAsia="pl-PL"/>
              </w:rPr>
              <w:t>„Grupa w niekorzystnej sytuacji” oznacza grupę osób w trudnej sytuacji, w tym osoby doświadczające ubóstwa, wykluczenia społecznego lub dyskryminacji w wielu wymiarach lub zagrożone takimi zjawiskami.</w:t>
            </w:r>
          </w:p>
          <w:p w14:paraId="7D77A0EA" w14:textId="6C61D0E3" w:rsidR="002332AC" w:rsidRDefault="002332AC" w:rsidP="00553E00">
            <w:pPr>
              <w:spacing w:line="360" w:lineRule="auto"/>
              <w:rPr>
                <w:rFonts w:ascii="Arial" w:hAnsi="Arial" w:cs="Arial"/>
                <w:lang w:eastAsia="pl-PL"/>
              </w:rPr>
            </w:pPr>
            <w:r>
              <w:rPr>
                <w:rFonts w:ascii="Arial" w:hAnsi="Arial" w:cs="Arial"/>
                <w:lang w:eastAsia="pl-PL"/>
              </w:rPr>
              <w:t>W kontekście projektu z niniejszego działania osobą w trudnej sytuacji jest każda osoba, która napotyka na bariery dostępu do nabywania lub podnoszenia umiejętności, kompetencji lub kwalifikacji zawodowych.</w:t>
            </w:r>
          </w:p>
          <w:p w14:paraId="6788DA1E" w14:textId="739CC7F8" w:rsidR="002332AC" w:rsidRDefault="002332AC" w:rsidP="006C52AA">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0BE4F518" w14:textId="389830A9" w:rsidR="004107A8"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w:t>
            </w:r>
            <w:r w:rsidR="00A578D9">
              <w:rPr>
                <w:rFonts w:ascii="Arial" w:hAnsi="Arial" w:cs="Arial"/>
                <w:lang w:eastAsia="pl-PL"/>
              </w:rPr>
              <w:t>a</w:t>
            </w:r>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4871643C" w:rsidR="00D33FA9"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lastRenderedPageBreak/>
              <w:t>osoba należąca do mniejszości, w tym społeczności marginalizowanych;</w:t>
            </w:r>
          </w:p>
          <w:p w14:paraId="7CBB0BDA" w14:textId="669A1E33" w:rsidR="002332AC" w:rsidRPr="009555E3" w:rsidRDefault="004107A8" w:rsidP="009555E3">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659375AF" w14:textId="39422F76"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195520C6" w14:textId="60EB16FC"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bezrobotna;</w:t>
            </w:r>
          </w:p>
          <w:p w14:paraId="414C7662" w14:textId="12768CF1" w:rsidR="002332AC" w:rsidRPr="006C52AA"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w wieku co najmniej 55 lat.</w:t>
            </w:r>
          </w:p>
          <w:p w14:paraId="5A345E59" w14:textId="6FE11DA3" w:rsidR="002332AC" w:rsidRPr="0064708A" w:rsidRDefault="002332AC" w:rsidP="008955E5">
            <w:pPr>
              <w:spacing w:line="360" w:lineRule="auto"/>
              <w:rPr>
                <w:rFonts w:ascii="Arial" w:hAnsi="Arial" w:cs="Arial"/>
                <w:lang w:eastAsia="pl-PL"/>
              </w:rPr>
            </w:pPr>
            <w:r w:rsidRPr="0064708A">
              <w:rPr>
                <w:rFonts w:ascii="Arial" w:hAnsi="Arial" w:cs="Arial"/>
              </w:rPr>
              <w:t xml:space="preserve">Kryterium zostanie zweryfikowane przez oceniającego na podstawie treści </w:t>
            </w:r>
            <w:r w:rsidR="008955E5">
              <w:rPr>
                <w:rFonts w:ascii="Arial" w:hAnsi="Arial" w:cs="Arial"/>
              </w:rPr>
              <w:t>wniosku</w:t>
            </w:r>
            <w:r w:rsidR="00664213">
              <w:rPr>
                <w:rFonts w:ascii="Arial" w:hAnsi="Arial" w:cs="Arial"/>
              </w:rPr>
              <w:t>.</w:t>
            </w:r>
          </w:p>
        </w:tc>
        <w:tc>
          <w:tcPr>
            <w:tcW w:w="2409" w:type="dxa"/>
          </w:tcPr>
          <w:p w14:paraId="71B6CDA4" w14:textId="322922C3" w:rsidR="002332AC" w:rsidRPr="00AC35DB" w:rsidRDefault="002332AC" w:rsidP="00553E00">
            <w:pPr>
              <w:spacing w:line="360" w:lineRule="auto"/>
              <w:rPr>
                <w:rFonts w:ascii="Arial" w:hAnsi="Arial" w:cs="Arial"/>
              </w:rPr>
            </w:pPr>
            <w:r>
              <w:rPr>
                <w:rFonts w:ascii="Arial" w:hAnsi="Arial" w:cs="Arial"/>
              </w:rPr>
              <w:lastRenderedPageBreak/>
              <w:t>TAK</w:t>
            </w:r>
          </w:p>
          <w:p w14:paraId="20E670FC" w14:textId="537BE3AC"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FF3BE51" w14:textId="34C75C76"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A8BC5D" w14:textId="40A91803" w:rsidR="002332AC" w:rsidRPr="00AC35DB" w:rsidRDefault="002332AC"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702698C" w14:textId="3DF21617" w:rsidR="002332AC" w:rsidRPr="00AC35DB" w:rsidRDefault="002332AC" w:rsidP="00852495">
            <w:pPr>
              <w:spacing w:after="0" w:line="360" w:lineRule="auto"/>
              <w:rPr>
                <w:rFonts w:ascii="Arial" w:hAnsi="Arial" w:cs="Arial"/>
              </w:rPr>
            </w:pPr>
            <w:r w:rsidRPr="00AC35DB">
              <w:rPr>
                <w:rFonts w:ascii="Arial" w:hAnsi="Arial" w:cs="Arial"/>
              </w:rPr>
              <w:t>„TAK”</w:t>
            </w:r>
            <w:r>
              <w:rPr>
                <w:rFonts w:ascii="Arial" w:hAnsi="Arial" w:cs="Arial"/>
              </w:rPr>
              <w:t>;</w:t>
            </w:r>
          </w:p>
          <w:p w14:paraId="00E2148D" w14:textId="256562BF" w:rsidR="002332AC" w:rsidRPr="00AC35DB" w:rsidRDefault="002332AC" w:rsidP="00852495">
            <w:pPr>
              <w:spacing w:after="0" w:line="360" w:lineRule="auto"/>
              <w:rPr>
                <w:rFonts w:ascii="Arial" w:hAnsi="Arial" w:cs="Arial"/>
              </w:rPr>
            </w:pPr>
            <w:r>
              <w:rPr>
                <w:rFonts w:ascii="Arial" w:hAnsi="Arial" w:cs="Arial"/>
              </w:rPr>
              <w:t>„</w:t>
            </w:r>
            <w:r w:rsidR="00827988">
              <w:rPr>
                <w:rFonts w:ascii="Arial" w:hAnsi="Arial" w:cs="Arial"/>
              </w:rPr>
              <w:t>TAK</w:t>
            </w:r>
            <w:r>
              <w:rPr>
                <w:rFonts w:ascii="Arial" w:hAnsi="Arial" w:cs="Arial"/>
              </w:rPr>
              <w:t>– do uzupełnienia/ poprawy na etapie negocjacji”;</w:t>
            </w:r>
          </w:p>
          <w:p w14:paraId="204870CC" w14:textId="7D4726E9" w:rsidR="002332AC" w:rsidRPr="00AC35DB" w:rsidRDefault="002332AC" w:rsidP="00852495">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7338A0A7" w14:textId="5855B678"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1FF9C82D" w14:textId="77777777" w:rsidTr="008653C1">
        <w:tc>
          <w:tcPr>
            <w:tcW w:w="675" w:type="dxa"/>
          </w:tcPr>
          <w:p w14:paraId="4BC6DBBF" w14:textId="31B56514" w:rsidR="002332AC" w:rsidRPr="00D30368" w:rsidRDefault="00D30368" w:rsidP="00FD749A">
            <w:pPr>
              <w:spacing w:line="360" w:lineRule="auto"/>
              <w:jc w:val="right"/>
              <w:rPr>
                <w:rFonts w:ascii="Arial" w:hAnsi="Arial" w:cs="Arial"/>
              </w:rPr>
            </w:pPr>
            <w:r>
              <w:rPr>
                <w:rFonts w:ascii="Arial" w:hAnsi="Arial" w:cs="Arial"/>
              </w:rPr>
              <w:t>6.</w:t>
            </w:r>
          </w:p>
        </w:tc>
        <w:tc>
          <w:tcPr>
            <w:tcW w:w="2297" w:type="dxa"/>
          </w:tcPr>
          <w:p w14:paraId="42B81E6F" w14:textId="77777777" w:rsidR="002332AC" w:rsidRPr="00FD305A" w:rsidRDefault="00CA34BC" w:rsidP="008955E5">
            <w:pPr>
              <w:spacing w:after="120" w:line="360" w:lineRule="auto"/>
              <w:contextualSpacing/>
              <w:rPr>
                <w:rFonts w:ascii="Arial" w:hAnsi="Arial" w:cs="Arial"/>
              </w:rPr>
            </w:pPr>
            <w:r>
              <w:rPr>
                <w:rFonts w:ascii="Arial" w:hAnsi="Arial" w:cs="Arial"/>
              </w:rPr>
              <w:t xml:space="preserve">Wnioskodawca może złożyć wyłącznie </w:t>
            </w:r>
            <w:r w:rsidR="00941468">
              <w:rPr>
                <w:rFonts w:ascii="Arial" w:hAnsi="Arial" w:cs="Arial"/>
              </w:rPr>
              <w:t xml:space="preserve">po </w:t>
            </w:r>
            <w:r>
              <w:rPr>
                <w:rFonts w:ascii="Arial" w:hAnsi="Arial" w:cs="Arial"/>
              </w:rPr>
              <w:t>jedn</w:t>
            </w:r>
            <w:r w:rsidR="00941468">
              <w:rPr>
                <w:rFonts w:ascii="Arial" w:hAnsi="Arial" w:cs="Arial"/>
              </w:rPr>
              <w:t>ym</w:t>
            </w:r>
            <w:r>
              <w:rPr>
                <w:rFonts w:ascii="Arial" w:hAnsi="Arial" w:cs="Arial"/>
              </w:rPr>
              <w:t xml:space="preserve"> </w:t>
            </w:r>
            <w:r w:rsidR="008955E5">
              <w:rPr>
                <w:rFonts w:ascii="Arial" w:hAnsi="Arial" w:cs="Arial"/>
              </w:rPr>
              <w:t>wniosk</w:t>
            </w:r>
            <w:r w:rsidR="00941468">
              <w:rPr>
                <w:rFonts w:ascii="Arial" w:hAnsi="Arial" w:cs="Arial"/>
              </w:rPr>
              <w:t>u</w:t>
            </w:r>
            <w:r>
              <w:rPr>
                <w:rFonts w:ascii="Arial" w:hAnsi="Arial" w:cs="Arial"/>
              </w:rPr>
              <w:t xml:space="preserve"> obejmujący</w:t>
            </w:r>
            <w:r w:rsidR="00941468">
              <w:rPr>
                <w:rFonts w:ascii="Arial" w:hAnsi="Arial" w:cs="Arial"/>
              </w:rPr>
              <w:t>m</w:t>
            </w:r>
            <w:r>
              <w:rPr>
                <w:rFonts w:ascii="Arial" w:hAnsi="Arial" w:cs="Arial"/>
              </w:rPr>
              <w:t xml:space="preserve"> swoim zasięgiem tylko jeden subregion</w:t>
            </w:r>
          </w:p>
        </w:tc>
        <w:tc>
          <w:tcPr>
            <w:tcW w:w="5387" w:type="dxa"/>
          </w:tcPr>
          <w:p w14:paraId="15BD5406" w14:textId="77777777" w:rsidR="002332AC" w:rsidRDefault="002332AC" w:rsidP="009E557E">
            <w:pPr>
              <w:spacing w:after="0" w:line="360" w:lineRule="auto"/>
              <w:rPr>
                <w:rFonts w:ascii="Arial" w:hAnsi="Arial" w:cs="Arial"/>
              </w:rPr>
            </w:pPr>
            <w:r>
              <w:rPr>
                <w:rFonts w:ascii="Arial" w:hAnsi="Arial" w:cs="Arial"/>
              </w:rPr>
              <w:t xml:space="preserve">Wnioskodawca może złożyć wyłącznie </w:t>
            </w:r>
            <w:r w:rsidR="00941468">
              <w:rPr>
                <w:rFonts w:ascii="Arial" w:hAnsi="Arial" w:cs="Arial"/>
              </w:rPr>
              <w:t xml:space="preserve">po </w:t>
            </w:r>
            <w:r>
              <w:rPr>
                <w:rFonts w:ascii="Arial" w:hAnsi="Arial" w:cs="Arial"/>
              </w:rPr>
              <w:t>jedn</w:t>
            </w:r>
            <w:r w:rsidR="00941468">
              <w:rPr>
                <w:rFonts w:ascii="Arial" w:hAnsi="Arial" w:cs="Arial"/>
              </w:rPr>
              <w:t>ym</w:t>
            </w:r>
            <w:r>
              <w:rPr>
                <w:rFonts w:ascii="Arial" w:hAnsi="Arial" w:cs="Arial"/>
              </w:rPr>
              <w:t xml:space="preserve"> </w:t>
            </w:r>
            <w:r w:rsidR="008955E5">
              <w:rPr>
                <w:rFonts w:ascii="Arial" w:hAnsi="Arial" w:cs="Arial"/>
              </w:rPr>
              <w:t>wniosk</w:t>
            </w:r>
            <w:r w:rsidR="00941468">
              <w:rPr>
                <w:rFonts w:ascii="Arial" w:hAnsi="Arial" w:cs="Arial"/>
              </w:rPr>
              <w:t>u</w:t>
            </w:r>
            <w:r>
              <w:rPr>
                <w:rFonts w:ascii="Arial" w:hAnsi="Arial" w:cs="Arial"/>
              </w:rPr>
              <w:t xml:space="preserve"> obejmujący</w:t>
            </w:r>
            <w:r w:rsidR="00941468">
              <w:rPr>
                <w:rFonts w:ascii="Arial" w:hAnsi="Arial" w:cs="Arial"/>
              </w:rPr>
              <w:t>m</w:t>
            </w:r>
            <w:r>
              <w:rPr>
                <w:rFonts w:ascii="Arial" w:hAnsi="Arial" w:cs="Arial"/>
              </w:rPr>
              <w:t xml:space="preserve"> swoim zasięgiem </w:t>
            </w:r>
            <w:r w:rsidR="00D25811">
              <w:rPr>
                <w:rFonts w:ascii="Arial" w:hAnsi="Arial" w:cs="Arial"/>
              </w:rPr>
              <w:t xml:space="preserve">tylko </w:t>
            </w:r>
            <w:r>
              <w:rPr>
                <w:rFonts w:ascii="Arial" w:hAnsi="Arial" w:cs="Arial"/>
              </w:rPr>
              <w:t>jeden subregion województwa śląskiego, tj.</w:t>
            </w:r>
          </w:p>
          <w:p w14:paraId="198DCBDD"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centralny lub</w:t>
            </w:r>
          </w:p>
          <w:p w14:paraId="444F49A5"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południowy lub</w:t>
            </w:r>
          </w:p>
          <w:p w14:paraId="771F226A"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północny lub</w:t>
            </w:r>
          </w:p>
          <w:p w14:paraId="09DD9A4A" w14:textId="77777777" w:rsidR="002332AC" w:rsidRPr="00790F27" w:rsidRDefault="002332AC" w:rsidP="00790F27">
            <w:pPr>
              <w:pStyle w:val="Akapitzlist"/>
              <w:numPr>
                <w:ilvl w:val="0"/>
                <w:numId w:val="21"/>
              </w:numPr>
              <w:spacing w:line="360" w:lineRule="auto"/>
              <w:rPr>
                <w:rFonts w:ascii="Arial" w:hAnsi="Arial" w:cs="Arial"/>
              </w:rPr>
            </w:pPr>
            <w:r>
              <w:rPr>
                <w:rFonts w:ascii="Arial" w:hAnsi="Arial" w:cs="Arial"/>
              </w:rPr>
              <w:lastRenderedPageBreak/>
              <w:t>zachodni</w:t>
            </w:r>
            <w:r w:rsidRPr="00790F27">
              <w:rPr>
                <w:rFonts w:ascii="Arial" w:hAnsi="Arial" w:cs="Arial"/>
              </w:rPr>
              <w:t xml:space="preserve">. </w:t>
            </w:r>
          </w:p>
          <w:p w14:paraId="6E3E6F4C" w14:textId="77777777" w:rsidR="002332AC" w:rsidRDefault="003A2CD8" w:rsidP="00720B85">
            <w:pPr>
              <w:spacing w:line="360" w:lineRule="auto"/>
              <w:rPr>
                <w:rFonts w:ascii="Arial" w:hAnsi="Arial" w:cs="Arial"/>
              </w:rPr>
            </w:pPr>
            <w:r>
              <w:rPr>
                <w:rFonts w:ascii="Arial" w:hAnsi="Arial" w:cs="Arial"/>
              </w:rPr>
              <w:t>Tym samym, j</w:t>
            </w:r>
            <w:r w:rsidR="002332AC">
              <w:rPr>
                <w:rFonts w:ascii="Arial" w:hAnsi="Arial" w:cs="Arial"/>
              </w:rPr>
              <w:t>eden wnioskodawca może złożyć</w:t>
            </w:r>
            <w:r w:rsidR="00941468">
              <w:rPr>
                <w:rFonts w:ascii="Arial" w:hAnsi="Arial" w:cs="Arial"/>
              </w:rPr>
              <w:t xml:space="preserve"> co najmniej jeden i</w:t>
            </w:r>
            <w:r w:rsidR="002332AC">
              <w:rPr>
                <w:rFonts w:ascii="Arial" w:hAnsi="Arial" w:cs="Arial"/>
              </w:rPr>
              <w:t xml:space="preserve"> maksymalnie</w:t>
            </w:r>
            <w:r w:rsidR="00EA4019">
              <w:rPr>
                <w:rFonts w:ascii="Arial" w:hAnsi="Arial" w:cs="Arial"/>
              </w:rPr>
              <w:t xml:space="preserve"> </w:t>
            </w:r>
            <w:r w:rsidR="002332AC">
              <w:rPr>
                <w:rFonts w:ascii="Arial" w:hAnsi="Arial" w:cs="Arial"/>
              </w:rPr>
              <w:t xml:space="preserve">cztery </w:t>
            </w:r>
            <w:r w:rsidR="008955E5">
              <w:rPr>
                <w:rFonts w:ascii="Arial" w:hAnsi="Arial" w:cs="Arial"/>
              </w:rPr>
              <w:t>wnioski</w:t>
            </w:r>
            <w:r w:rsidR="002332AC">
              <w:rPr>
                <w:rFonts w:ascii="Arial" w:hAnsi="Arial" w:cs="Arial"/>
              </w:rPr>
              <w:t xml:space="preserve"> </w:t>
            </w:r>
            <w:r>
              <w:rPr>
                <w:rFonts w:ascii="Arial" w:hAnsi="Arial" w:cs="Arial"/>
              </w:rPr>
              <w:br/>
            </w:r>
            <w:r w:rsidR="002332AC">
              <w:rPr>
                <w:rFonts w:ascii="Arial" w:hAnsi="Arial" w:cs="Arial"/>
              </w:rPr>
              <w:t>w niniejszym naborze.</w:t>
            </w:r>
          </w:p>
          <w:p w14:paraId="3EF95E4F" w14:textId="77777777" w:rsidR="002332AC" w:rsidRPr="00FD305A" w:rsidRDefault="002332AC" w:rsidP="008955E5">
            <w:pPr>
              <w:spacing w:line="360" w:lineRule="auto"/>
              <w:rPr>
                <w:rFonts w:ascii="Arial" w:hAnsi="Arial" w:cs="Arial"/>
              </w:rPr>
            </w:pPr>
            <w:r w:rsidRPr="0064708A">
              <w:rPr>
                <w:rFonts w:ascii="Arial" w:hAnsi="Arial" w:cs="Arial"/>
              </w:rPr>
              <w:t xml:space="preserve">Kryterium zostanie zweryfikowane przez oceniającego na podstawie treści </w:t>
            </w:r>
            <w:r w:rsidR="008955E5">
              <w:rPr>
                <w:rFonts w:ascii="Arial" w:hAnsi="Arial" w:cs="Arial"/>
              </w:rPr>
              <w:t>wniosku</w:t>
            </w:r>
            <w:r w:rsidR="00556FA0">
              <w:rPr>
                <w:rFonts w:ascii="Arial" w:hAnsi="Arial" w:cs="Arial"/>
              </w:rPr>
              <w:t xml:space="preserve"> oraz </w:t>
            </w:r>
            <w:r w:rsidR="00556FA0" w:rsidRPr="00802242">
              <w:rPr>
                <w:rFonts w:ascii="Arial" w:hAnsi="Arial" w:cs="Arial"/>
              </w:rPr>
              <w:t>na podstawie danych posiadanych przez ION, w tym wygenerowanych z systemów informatycznych</w:t>
            </w:r>
            <w:r w:rsidRPr="0064708A">
              <w:rPr>
                <w:rFonts w:ascii="Arial" w:hAnsi="Arial" w:cs="Arial"/>
              </w:rPr>
              <w:t>.</w:t>
            </w:r>
          </w:p>
        </w:tc>
        <w:tc>
          <w:tcPr>
            <w:tcW w:w="2409" w:type="dxa"/>
          </w:tcPr>
          <w:p w14:paraId="0EF127B3" w14:textId="77777777" w:rsidR="002332AC" w:rsidRPr="00AC35DB" w:rsidRDefault="002332AC" w:rsidP="006E1893">
            <w:pPr>
              <w:spacing w:line="360" w:lineRule="auto"/>
              <w:rPr>
                <w:rFonts w:ascii="Arial" w:hAnsi="Arial" w:cs="Arial"/>
              </w:rPr>
            </w:pPr>
            <w:r>
              <w:rPr>
                <w:rFonts w:ascii="Arial" w:hAnsi="Arial" w:cs="Arial"/>
              </w:rPr>
              <w:lastRenderedPageBreak/>
              <w:t>TAK</w:t>
            </w:r>
          </w:p>
          <w:p w14:paraId="1AA967C3" w14:textId="77777777" w:rsidR="002332AC" w:rsidRPr="00AC35DB" w:rsidRDefault="00265B05" w:rsidP="006E1893">
            <w:pPr>
              <w:spacing w:line="360" w:lineRule="auto"/>
              <w:rPr>
                <w:rFonts w:ascii="Arial" w:hAnsi="Arial" w:cs="Arial"/>
              </w:rPr>
            </w:pPr>
            <w:r w:rsidRPr="00973CC2">
              <w:rPr>
                <w:rFonts w:ascii="Arial" w:hAnsi="Arial" w:cs="Arial"/>
              </w:rPr>
              <w:t>Podlega uzupełnieniom - TAK</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6E1893">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5A6C471A"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282D606E" w14:textId="3D89FBEC" w:rsidR="002332AC" w:rsidRPr="00AC35DB" w:rsidRDefault="002332AC" w:rsidP="006E1893">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A07C18C" w14:textId="77777777" w:rsidR="002332AC" w:rsidRPr="00AC35DB" w:rsidRDefault="002332AC" w:rsidP="006E1893">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763019DD" w14:textId="77777777" w:rsidTr="008653C1">
        <w:tc>
          <w:tcPr>
            <w:tcW w:w="675" w:type="dxa"/>
          </w:tcPr>
          <w:p w14:paraId="45CB103B" w14:textId="29155099" w:rsidR="002332AC" w:rsidRPr="00D30368" w:rsidRDefault="00D30368" w:rsidP="00FD749A">
            <w:pPr>
              <w:spacing w:line="360" w:lineRule="auto"/>
              <w:jc w:val="right"/>
              <w:rPr>
                <w:rFonts w:ascii="Arial" w:hAnsi="Arial" w:cs="Arial"/>
              </w:rPr>
            </w:pPr>
            <w:r>
              <w:rPr>
                <w:rFonts w:ascii="Arial" w:hAnsi="Arial" w:cs="Arial"/>
              </w:rPr>
              <w:t>7.</w:t>
            </w:r>
          </w:p>
        </w:tc>
        <w:tc>
          <w:tcPr>
            <w:tcW w:w="2297" w:type="dxa"/>
          </w:tcPr>
          <w:p w14:paraId="2016E4DD" w14:textId="719271F6" w:rsidR="002332AC" w:rsidRDefault="00CA34BC" w:rsidP="00553E00">
            <w:pPr>
              <w:spacing w:after="120" w:line="360" w:lineRule="auto"/>
              <w:contextualSpacing/>
              <w:rPr>
                <w:rFonts w:ascii="Arial" w:hAnsi="Arial" w:cs="Arial"/>
              </w:rPr>
            </w:pPr>
            <w:r w:rsidRPr="00D113C8">
              <w:rPr>
                <w:rFonts w:ascii="Arial" w:hAnsi="Arial" w:cs="Arial"/>
              </w:rPr>
              <w:t>R</w:t>
            </w:r>
            <w:r w:rsidR="002332AC" w:rsidRPr="00D113C8">
              <w:rPr>
                <w:rFonts w:ascii="Arial" w:hAnsi="Arial" w:cs="Arial"/>
              </w:rPr>
              <w:t>ealizacj</w:t>
            </w:r>
            <w:r w:rsidRPr="00D113C8">
              <w:rPr>
                <w:rFonts w:ascii="Arial" w:hAnsi="Arial" w:cs="Arial"/>
              </w:rPr>
              <w:t>a</w:t>
            </w:r>
            <w:r w:rsidR="002332AC" w:rsidRPr="00D113C8">
              <w:rPr>
                <w:rFonts w:ascii="Arial" w:hAnsi="Arial" w:cs="Arial"/>
              </w:rPr>
              <w:t xml:space="preserve"> projektu</w:t>
            </w:r>
            <w:r w:rsidRPr="00D113C8">
              <w:rPr>
                <w:rFonts w:ascii="Arial" w:hAnsi="Arial" w:cs="Arial"/>
              </w:rPr>
              <w:t xml:space="preserve"> zakończy się </w:t>
            </w:r>
            <w:r w:rsidR="008955E5" w:rsidRPr="00D113C8">
              <w:rPr>
                <w:rFonts w:ascii="Arial" w:hAnsi="Arial" w:cs="Arial"/>
              </w:rPr>
              <w:br/>
            </w:r>
            <w:r w:rsidRPr="00D113C8">
              <w:rPr>
                <w:rFonts w:ascii="Arial" w:hAnsi="Arial" w:cs="Arial"/>
              </w:rPr>
              <w:t>w terminie do 31 grudnia 202</w:t>
            </w:r>
            <w:r w:rsidR="008653C1">
              <w:rPr>
                <w:rFonts w:ascii="Arial" w:hAnsi="Arial" w:cs="Arial"/>
              </w:rPr>
              <w:t>9</w:t>
            </w:r>
            <w:r w:rsidRPr="00D113C8">
              <w:rPr>
                <w:rFonts w:ascii="Arial" w:hAnsi="Arial" w:cs="Arial"/>
              </w:rPr>
              <w:t xml:space="preserve"> r.</w:t>
            </w:r>
          </w:p>
        </w:tc>
        <w:tc>
          <w:tcPr>
            <w:tcW w:w="5387" w:type="dxa"/>
          </w:tcPr>
          <w:p w14:paraId="2F68A1EA" w14:textId="1A2AD36B" w:rsidR="002332AC" w:rsidRDefault="002332AC" w:rsidP="00720B85">
            <w:pPr>
              <w:spacing w:line="360" w:lineRule="auto"/>
              <w:rPr>
                <w:rFonts w:ascii="Arial" w:hAnsi="Arial" w:cs="Arial"/>
              </w:rPr>
            </w:pPr>
            <w:r>
              <w:rPr>
                <w:rFonts w:ascii="Arial" w:hAnsi="Arial" w:cs="Arial"/>
              </w:rPr>
              <w:t xml:space="preserve">Projekt musi się </w:t>
            </w:r>
            <w:r w:rsidR="004107A8">
              <w:rPr>
                <w:rFonts w:ascii="Arial" w:hAnsi="Arial" w:cs="Arial"/>
              </w:rPr>
              <w:t>zakończyć do 31 grudni</w:t>
            </w:r>
            <w:r>
              <w:rPr>
                <w:rFonts w:ascii="Arial" w:hAnsi="Arial" w:cs="Arial"/>
              </w:rPr>
              <w:t>a 202</w:t>
            </w:r>
            <w:r w:rsidR="008653C1">
              <w:rPr>
                <w:rFonts w:ascii="Arial" w:hAnsi="Arial" w:cs="Arial"/>
              </w:rPr>
              <w:t>9</w:t>
            </w:r>
            <w:r>
              <w:rPr>
                <w:rFonts w:ascii="Arial" w:hAnsi="Arial" w:cs="Arial"/>
              </w:rPr>
              <w:t xml:space="preserve"> r.</w:t>
            </w:r>
          </w:p>
          <w:p w14:paraId="6B58BC1D" w14:textId="77777777" w:rsidR="002332AC" w:rsidRDefault="002332AC" w:rsidP="008955E5">
            <w:pPr>
              <w:spacing w:line="360" w:lineRule="auto"/>
              <w:rPr>
                <w:rFonts w:ascii="Arial" w:hAnsi="Arial" w:cs="Arial"/>
              </w:rPr>
            </w:pPr>
            <w:r w:rsidRPr="0064708A">
              <w:rPr>
                <w:rFonts w:ascii="Arial" w:hAnsi="Arial" w:cs="Arial"/>
              </w:rPr>
              <w:t xml:space="preserve">Kryterium zostanie zweryfikowane przez oceniającego na podstawie treści </w:t>
            </w:r>
            <w:r w:rsidR="008955E5">
              <w:rPr>
                <w:rFonts w:ascii="Arial" w:hAnsi="Arial" w:cs="Arial"/>
              </w:rPr>
              <w:t>wniosku</w:t>
            </w:r>
            <w:r w:rsidRPr="0064708A">
              <w:rPr>
                <w:rFonts w:ascii="Arial" w:hAnsi="Arial" w:cs="Arial"/>
              </w:rPr>
              <w:t>.</w:t>
            </w:r>
          </w:p>
        </w:tc>
        <w:tc>
          <w:tcPr>
            <w:tcW w:w="2409" w:type="dxa"/>
          </w:tcPr>
          <w:p w14:paraId="7B3D8569" w14:textId="77777777" w:rsidR="002332AC" w:rsidRPr="00AC35DB" w:rsidRDefault="002332AC" w:rsidP="00150A7F">
            <w:pPr>
              <w:spacing w:line="360" w:lineRule="auto"/>
              <w:rPr>
                <w:rFonts w:ascii="Arial" w:hAnsi="Arial" w:cs="Arial"/>
              </w:rPr>
            </w:pPr>
            <w:r>
              <w:rPr>
                <w:rFonts w:ascii="Arial" w:hAnsi="Arial" w:cs="Arial"/>
              </w:rPr>
              <w:t>TAK</w:t>
            </w:r>
          </w:p>
          <w:p w14:paraId="3D2540D5" w14:textId="77777777" w:rsidR="002332AC" w:rsidRPr="00AC35DB"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150A7F">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5231C3C5"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56A95336" w14:textId="55D386BC" w:rsidR="002332AC" w:rsidRPr="00AC35DB" w:rsidRDefault="002332AC" w:rsidP="00150A7F">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84D059D"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150A7F">
            <w:pPr>
              <w:spacing w:line="360" w:lineRule="auto"/>
              <w:rPr>
                <w:rFonts w:ascii="Arial" w:hAnsi="Arial" w:cs="Arial"/>
              </w:rPr>
            </w:pPr>
            <w:r w:rsidRPr="00AC35DB">
              <w:rPr>
                <w:rFonts w:ascii="Arial" w:hAnsi="Arial" w:cs="Arial"/>
              </w:rPr>
              <w:lastRenderedPageBreak/>
              <w:t>Nie dotyczy</w:t>
            </w:r>
          </w:p>
        </w:tc>
      </w:tr>
      <w:tr w:rsidR="002332AC" w:rsidRPr="00A02874" w14:paraId="53BDD22B" w14:textId="77777777" w:rsidTr="008653C1">
        <w:tc>
          <w:tcPr>
            <w:tcW w:w="675" w:type="dxa"/>
          </w:tcPr>
          <w:p w14:paraId="0F57406D" w14:textId="7E95E779" w:rsidR="002332AC" w:rsidRPr="00D30368" w:rsidRDefault="00827988" w:rsidP="00FD749A">
            <w:pPr>
              <w:spacing w:line="360" w:lineRule="auto"/>
              <w:jc w:val="right"/>
              <w:rPr>
                <w:rFonts w:ascii="Arial" w:hAnsi="Arial" w:cs="Arial"/>
              </w:rPr>
            </w:pPr>
            <w:r>
              <w:rPr>
                <w:rFonts w:ascii="Arial" w:hAnsi="Arial" w:cs="Arial"/>
              </w:rPr>
              <w:lastRenderedPageBreak/>
              <w:t>8</w:t>
            </w:r>
            <w:r w:rsidR="00D30368">
              <w:rPr>
                <w:rFonts w:ascii="Arial" w:hAnsi="Arial" w:cs="Arial"/>
              </w:rPr>
              <w:t>.</w:t>
            </w:r>
          </w:p>
        </w:tc>
        <w:tc>
          <w:tcPr>
            <w:tcW w:w="2297" w:type="dxa"/>
          </w:tcPr>
          <w:p w14:paraId="342F2C11" w14:textId="57DE16AD" w:rsidR="002332AC" w:rsidRPr="00FD305A" w:rsidRDefault="007B18A8" w:rsidP="007B18A8">
            <w:pPr>
              <w:spacing w:after="120" w:line="360" w:lineRule="auto"/>
              <w:contextualSpacing/>
              <w:rPr>
                <w:rFonts w:ascii="Arial" w:hAnsi="Arial" w:cs="Arial"/>
              </w:rPr>
            </w:pPr>
            <w:r>
              <w:rPr>
                <w:rFonts w:ascii="Arial" w:hAnsi="Arial" w:cs="Arial"/>
              </w:rPr>
              <w:t>W</w:t>
            </w:r>
            <w:r w:rsidR="002332AC">
              <w:rPr>
                <w:rFonts w:ascii="Arial" w:hAnsi="Arial" w:cs="Arial"/>
              </w:rPr>
              <w:t>nioskodawc</w:t>
            </w:r>
            <w:r>
              <w:rPr>
                <w:rFonts w:ascii="Arial" w:hAnsi="Arial" w:cs="Arial"/>
              </w:rPr>
              <w:t>a</w:t>
            </w:r>
            <w:r w:rsidR="005039AB">
              <w:rPr>
                <w:rFonts w:ascii="Arial" w:hAnsi="Arial" w:cs="Arial"/>
              </w:rPr>
              <w:t xml:space="preserve"> </w:t>
            </w:r>
            <w:r w:rsidR="005039AB">
              <w:rPr>
                <w:rFonts w:ascii="Arial" w:hAnsi="Arial" w:cs="Arial"/>
              </w:rPr>
              <w:br/>
            </w:r>
            <w:r>
              <w:rPr>
                <w:rFonts w:ascii="Arial" w:hAnsi="Arial" w:cs="Arial"/>
              </w:rPr>
              <w:t>i partner</w:t>
            </w:r>
            <w:r w:rsidR="005039AB">
              <w:rPr>
                <w:rFonts w:ascii="Arial" w:hAnsi="Arial" w:cs="Arial"/>
              </w:rPr>
              <w:t xml:space="preserve"> (jeśli dotyczy)</w:t>
            </w:r>
            <w:r w:rsidR="002332AC">
              <w:rPr>
                <w:rFonts w:ascii="Arial" w:hAnsi="Arial" w:cs="Arial"/>
              </w:rPr>
              <w:t xml:space="preserve"> </w:t>
            </w:r>
            <w:r w:rsidR="000106CF" w:rsidRPr="00D113C8">
              <w:rPr>
                <w:rFonts w:ascii="Arial" w:hAnsi="Arial" w:cs="Arial"/>
              </w:rPr>
              <w:t>posiada siedzibę na terenie województwa śląskiego</w:t>
            </w:r>
          </w:p>
        </w:tc>
        <w:tc>
          <w:tcPr>
            <w:tcW w:w="5387" w:type="dxa"/>
          </w:tcPr>
          <w:p w14:paraId="6922B982" w14:textId="7AE8E10C" w:rsidR="005039AB" w:rsidRPr="005039AB" w:rsidRDefault="001C3062" w:rsidP="005039AB">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sidR="007B18A8">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000B0609">
              <w:rPr>
                <w:rFonts w:ascii="Arial" w:hAnsi="Arial" w:cs="Arial"/>
              </w:rPr>
              <w:t>terenie województwa śląskiego</w:t>
            </w:r>
            <w:r w:rsidRPr="001C3062">
              <w:rPr>
                <w:rFonts w:ascii="Arial" w:hAnsi="Arial" w:cs="Arial"/>
              </w:rPr>
              <w:t>.</w:t>
            </w:r>
            <w:r w:rsidR="000B0609">
              <w:rPr>
                <w:rFonts w:ascii="Arial" w:hAnsi="Arial" w:cs="Arial"/>
              </w:rPr>
              <w:t xml:space="preserve"> </w:t>
            </w:r>
            <w:r w:rsidRPr="001C3062">
              <w:rPr>
                <w:rFonts w:ascii="Arial" w:hAnsi="Arial" w:cs="Arial"/>
              </w:rPr>
              <w:t xml:space="preserve">Wnioskodawca </w:t>
            </w:r>
            <w:r w:rsidR="005039AB">
              <w:rPr>
                <w:rFonts w:ascii="Arial" w:hAnsi="Arial" w:cs="Arial"/>
              </w:rPr>
              <w:t>i</w:t>
            </w:r>
            <w:r w:rsidRPr="001C3062">
              <w:rPr>
                <w:rFonts w:ascii="Arial" w:hAnsi="Arial" w:cs="Arial"/>
              </w:rPr>
              <w:t xml:space="preserve"> partner </w:t>
            </w:r>
            <w:r w:rsidR="005039AB">
              <w:rPr>
                <w:rFonts w:ascii="Arial" w:hAnsi="Arial" w:cs="Arial"/>
              </w:rPr>
              <w:t>projektu (jeś</w:t>
            </w:r>
            <w:r w:rsidRPr="001C3062">
              <w:rPr>
                <w:rFonts w:ascii="Arial" w:hAnsi="Arial" w:cs="Arial"/>
              </w:rPr>
              <w:t xml:space="preserve">li dotyczy) jest zobowiązany do wpisania w treści </w:t>
            </w:r>
            <w:r w:rsidR="00EB5934">
              <w:rPr>
                <w:rFonts w:ascii="Arial" w:hAnsi="Arial" w:cs="Arial"/>
              </w:rPr>
              <w:t>wniosku</w:t>
            </w:r>
            <w:r w:rsidR="005039AB">
              <w:rPr>
                <w:rFonts w:ascii="Arial" w:hAnsi="Arial" w:cs="Arial"/>
              </w:rPr>
              <w:t xml:space="preserve"> </w:t>
            </w:r>
            <w:r w:rsidRPr="001C3062">
              <w:rPr>
                <w:rFonts w:ascii="Arial" w:hAnsi="Arial" w:cs="Arial"/>
              </w:rPr>
              <w:t>adresu siedziby</w:t>
            </w:r>
            <w:r w:rsidR="00892A40">
              <w:rPr>
                <w:rFonts w:ascii="Arial" w:hAnsi="Arial" w:cs="Arial"/>
              </w:rPr>
              <w:t>.</w:t>
            </w:r>
          </w:p>
          <w:p w14:paraId="637FF15A" w14:textId="77777777" w:rsidR="005039AB" w:rsidRPr="005039AB" w:rsidRDefault="001C3062" w:rsidP="005039AB">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7777777" w:rsidR="005039AB" w:rsidRDefault="001C3062" w:rsidP="00150A7F">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p>
          <w:p w14:paraId="1ECE22FC" w14:textId="77777777" w:rsidR="00892A40" w:rsidRPr="00892A40" w:rsidRDefault="00892A40" w:rsidP="00892A40">
            <w:pPr>
              <w:spacing w:line="360" w:lineRule="auto"/>
              <w:rPr>
                <w:rFonts w:ascii="Arial" w:hAnsi="Arial" w:cs="Arial"/>
              </w:rPr>
            </w:pPr>
            <w:r w:rsidRPr="00892A40">
              <w:rPr>
                <w:rFonts w:ascii="Arial" w:hAnsi="Arial" w:cs="Arial"/>
              </w:rPr>
              <w:t xml:space="preserve">W przypadku posiadania oddziału, o którym mowa powyżej, w części A1 wniosku Dane podstawowe -Wnioskodawca, należy podać dane adresowe </w:t>
            </w:r>
            <w:r w:rsidRPr="00892A40">
              <w:rPr>
                <w:rFonts w:ascii="Arial" w:hAnsi="Arial" w:cs="Arial"/>
              </w:rPr>
              <w:lastRenderedPageBreak/>
              <w:t xml:space="preserve">głównej siedziby. Natomiast informacje o siedzibie oddziału należy wskazać w części B.7.2 wniosku Uzasadnienie spełnienia kryteriów. </w:t>
            </w:r>
          </w:p>
          <w:p w14:paraId="0C9DA21F" w14:textId="0DEB96DD" w:rsidR="002332AC" w:rsidRPr="00FD305A" w:rsidRDefault="001C3062" w:rsidP="002332AC">
            <w:pPr>
              <w:spacing w:line="360" w:lineRule="auto"/>
              <w:rPr>
                <w:rFonts w:ascii="Arial" w:hAnsi="Arial" w:cs="Arial"/>
              </w:rPr>
            </w:pPr>
            <w:r w:rsidRPr="001C3062">
              <w:rPr>
                <w:rFonts w:ascii="Arial" w:hAnsi="Arial" w:cs="Arial"/>
              </w:rPr>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r w:rsidR="00892A40">
              <w:rPr>
                <w:rStyle w:val="markedcontent"/>
                <w:rFonts w:ascii="Arial" w:hAnsi="Arial" w:cs="Arial"/>
              </w:rPr>
              <w:t xml:space="preserve"> oraz KRS/CEIDG</w:t>
            </w:r>
            <w:r w:rsidRPr="001C3062">
              <w:rPr>
                <w:rStyle w:val="markedcontent"/>
                <w:rFonts w:ascii="Arial" w:hAnsi="Arial" w:cs="Arial"/>
              </w:rPr>
              <w:t>.</w:t>
            </w:r>
          </w:p>
        </w:tc>
        <w:tc>
          <w:tcPr>
            <w:tcW w:w="2409" w:type="dxa"/>
          </w:tcPr>
          <w:p w14:paraId="5DDDF491"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548B6D7C" w14:textId="77777777" w:rsidR="002332AC"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40053D19"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33CEB47"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28DFCA3" w14:textId="530E8331" w:rsidR="002332AC" w:rsidRPr="00AC35DB" w:rsidRDefault="002332AC" w:rsidP="00150A7F">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DAED2D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793CD34"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B550DD" w:rsidRPr="00A02874" w14:paraId="14DD9055" w14:textId="77777777" w:rsidTr="008653C1">
        <w:tc>
          <w:tcPr>
            <w:tcW w:w="675" w:type="dxa"/>
          </w:tcPr>
          <w:p w14:paraId="5F682803" w14:textId="6ECBD620" w:rsidR="00B550DD" w:rsidRDefault="00827988" w:rsidP="00FD749A">
            <w:pPr>
              <w:spacing w:line="360" w:lineRule="auto"/>
              <w:jc w:val="right"/>
              <w:rPr>
                <w:rFonts w:ascii="Arial" w:hAnsi="Arial" w:cs="Arial"/>
              </w:rPr>
            </w:pPr>
            <w:r>
              <w:rPr>
                <w:rFonts w:ascii="Arial" w:hAnsi="Arial" w:cs="Arial"/>
              </w:rPr>
              <w:t>9</w:t>
            </w:r>
            <w:r w:rsidR="00B550DD">
              <w:rPr>
                <w:rFonts w:ascii="Arial" w:hAnsi="Arial" w:cs="Arial"/>
              </w:rPr>
              <w:t>.</w:t>
            </w:r>
          </w:p>
        </w:tc>
        <w:tc>
          <w:tcPr>
            <w:tcW w:w="2297" w:type="dxa"/>
          </w:tcPr>
          <w:p w14:paraId="5B555DAA" w14:textId="77777777" w:rsidR="00B550DD" w:rsidRDefault="00B550DD" w:rsidP="00B550DD">
            <w:pPr>
              <w:spacing w:line="360" w:lineRule="auto"/>
              <w:rPr>
                <w:rFonts w:ascii="Arial" w:hAnsi="Arial" w:cs="Arial"/>
              </w:rPr>
            </w:pPr>
            <w:r>
              <w:rPr>
                <w:rFonts w:ascii="Arial" w:hAnsi="Arial" w:cs="Arial"/>
              </w:rPr>
              <w:t xml:space="preserve">Biuro projektu znajduje się </w:t>
            </w:r>
            <w:r>
              <w:rPr>
                <w:rFonts w:ascii="Arial" w:hAnsi="Arial" w:cs="Arial"/>
              </w:rPr>
              <w:br/>
              <w:t>w subregionie województwa śląskiego, na obszarze którego jest realizowany projekt.</w:t>
            </w:r>
          </w:p>
          <w:p w14:paraId="1F72F646" w14:textId="77777777" w:rsidR="00B550DD" w:rsidRDefault="00B550DD" w:rsidP="00470C92">
            <w:pPr>
              <w:spacing w:after="120" w:line="360" w:lineRule="auto"/>
              <w:contextualSpacing/>
              <w:rPr>
                <w:rFonts w:ascii="Arial" w:hAnsi="Arial" w:cs="Arial"/>
              </w:rPr>
            </w:pPr>
          </w:p>
        </w:tc>
        <w:tc>
          <w:tcPr>
            <w:tcW w:w="5387" w:type="dxa"/>
          </w:tcPr>
          <w:p w14:paraId="4D1C66AC" w14:textId="77777777" w:rsidR="00B550DD" w:rsidRDefault="00B550DD" w:rsidP="00B550DD">
            <w:pPr>
              <w:spacing w:line="360" w:lineRule="auto"/>
              <w:rPr>
                <w:rFonts w:ascii="Arial" w:hAnsi="Arial" w:cs="Arial"/>
              </w:rPr>
            </w:pPr>
            <w:r w:rsidRPr="001014BD">
              <w:rPr>
                <w:rFonts w:ascii="Arial" w:hAnsi="Arial" w:cs="Arial"/>
              </w:rPr>
              <w:lastRenderedPageBreak/>
              <w:t>W ramach kryterium oceniane będzie</w:t>
            </w:r>
            <w:r w:rsidR="00864712">
              <w:rPr>
                <w:rFonts w:ascii="Arial" w:hAnsi="Arial" w:cs="Arial"/>
              </w:rPr>
              <w:t>,</w:t>
            </w:r>
            <w:r w:rsidRPr="001014BD">
              <w:rPr>
                <w:rFonts w:ascii="Arial" w:hAnsi="Arial" w:cs="Arial"/>
              </w:rPr>
              <w:t xml:space="preserve"> czy wnioskodawca w okresie realizacji projektu będzie prowadzić biuro projektu na terenie </w:t>
            </w:r>
            <w:r>
              <w:rPr>
                <w:rFonts w:ascii="Arial" w:hAnsi="Arial" w:cs="Arial"/>
              </w:rPr>
              <w:t xml:space="preserve">subregionu, </w:t>
            </w:r>
            <w:r>
              <w:rPr>
                <w:rFonts w:ascii="Arial" w:hAnsi="Arial" w:cs="Arial"/>
              </w:rPr>
              <w:br/>
              <w:t>w którym realizuje projekt:</w:t>
            </w:r>
          </w:p>
          <w:p w14:paraId="7A140223" w14:textId="77777777" w:rsidR="00A22401" w:rsidRDefault="00B550DD">
            <w:pPr>
              <w:pStyle w:val="Akapitzlist"/>
              <w:numPr>
                <w:ilvl w:val="0"/>
                <w:numId w:val="28"/>
              </w:numPr>
              <w:spacing w:line="360" w:lineRule="auto"/>
              <w:rPr>
                <w:rFonts w:ascii="Arial" w:hAnsi="Arial" w:cs="Arial"/>
              </w:rPr>
            </w:pPr>
            <w:r>
              <w:rPr>
                <w:rFonts w:ascii="Arial" w:hAnsi="Arial" w:cs="Arial"/>
              </w:rPr>
              <w:t>centralnym lub</w:t>
            </w:r>
          </w:p>
          <w:p w14:paraId="346E2FC8" w14:textId="77777777" w:rsidR="00A22401" w:rsidRDefault="00B550DD">
            <w:pPr>
              <w:pStyle w:val="Akapitzlist"/>
              <w:numPr>
                <w:ilvl w:val="0"/>
                <w:numId w:val="28"/>
              </w:numPr>
              <w:spacing w:line="360" w:lineRule="auto"/>
              <w:rPr>
                <w:rFonts w:ascii="Arial" w:hAnsi="Arial" w:cs="Arial"/>
              </w:rPr>
            </w:pPr>
            <w:r>
              <w:rPr>
                <w:rFonts w:ascii="Arial" w:hAnsi="Arial" w:cs="Arial"/>
              </w:rPr>
              <w:t>południowym lub</w:t>
            </w:r>
          </w:p>
          <w:p w14:paraId="2684F555" w14:textId="77777777" w:rsidR="00A22401" w:rsidRDefault="00B550DD">
            <w:pPr>
              <w:pStyle w:val="Akapitzlist"/>
              <w:numPr>
                <w:ilvl w:val="0"/>
                <w:numId w:val="28"/>
              </w:numPr>
              <w:spacing w:line="360" w:lineRule="auto"/>
              <w:rPr>
                <w:rFonts w:ascii="Arial" w:hAnsi="Arial" w:cs="Arial"/>
              </w:rPr>
            </w:pPr>
            <w:r>
              <w:rPr>
                <w:rFonts w:ascii="Arial" w:hAnsi="Arial" w:cs="Arial"/>
              </w:rPr>
              <w:t>północnym lub</w:t>
            </w:r>
          </w:p>
          <w:p w14:paraId="1FCA6962" w14:textId="77777777" w:rsidR="00A22401" w:rsidRDefault="00B550DD">
            <w:pPr>
              <w:pStyle w:val="Akapitzlist"/>
              <w:numPr>
                <w:ilvl w:val="0"/>
                <w:numId w:val="28"/>
              </w:numPr>
              <w:spacing w:line="360" w:lineRule="auto"/>
              <w:rPr>
                <w:rFonts w:ascii="Arial" w:hAnsi="Arial" w:cs="Arial"/>
              </w:rPr>
            </w:pPr>
            <w:r>
              <w:rPr>
                <w:rFonts w:ascii="Arial" w:hAnsi="Arial" w:cs="Arial"/>
              </w:rPr>
              <w:t>zachodnim,</w:t>
            </w:r>
          </w:p>
          <w:p w14:paraId="3DA56796" w14:textId="77777777" w:rsidR="00B550DD" w:rsidRPr="00B550DD" w:rsidRDefault="00B550DD" w:rsidP="00B550DD">
            <w:pPr>
              <w:spacing w:line="360" w:lineRule="auto"/>
              <w:rPr>
                <w:rFonts w:ascii="Arial" w:hAnsi="Arial" w:cs="Arial"/>
              </w:rPr>
            </w:pPr>
            <w:r>
              <w:rPr>
                <w:rFonts w:ascii="Arial" w:hAnsi="Arial" w:cs="Arial"/>
              </w:rPr>
              <w:lastRenderedPageBreak/>
              <w:t xml:space="preserve">tj. </w:t>
            </w:r>
            <w:r w:rsidR="001C3062" w:rsidRPr="001C3062">
              <w:rPr>
                <w:rFonts w:ascii="Arial" w:hAnsi="Arial" w:cs="Arial"/>
              </w:rPr>
              <w:t>w miejscu umożliwiającym równy dostęp potencjalnych uczestników/uczestniczek projektu.</w:t>
            </w:r>
          </w:p>
          <w:p w14:paraId="61EF1D0E" w14:textId="2500BF80" w:rsidR="00B550DD" w:rsidRDefault="00B550DD" w:rsidP="000D763D">
            <w:pPr>
              <w:spacing w:line="360" w:lineRule="auto"/>
              <w:rPr>
                <w:rFonts w:ascii="Arial" w:hAnsi="Arial" w:cs="Arial"/>
              </w:rPr>
            </w:pPr>
            <w:r w:rsidRPr="001014BD">
              <w:rPr>
                <w:rFonts w:ascii="Arial" w:hAnsi="Arial" w:cs="Arial"/>
              </w:rPr>
              <w:t>Kryterium będzie weryfikowane na po</w:t>
            </w:r>
            <w:r w:rsidR="000D763D">
              <w:rPr>
                <w:rFonts w:ascii="Arial" w:hAnsi="Arial" w:cs="Arial"/>
              </w:rPr>
              <w:t xml:space="preserve">dstawie części D.1.5.A  wniosku </w:t>
            </w:r>
            <w:r w:rsidRPr="001014BD">
              <w:rPr>
                <w:rFonts w:ascii="Arial" w:hAnsi="Arial" w:cs="Arial"/>
              </w:rPr>
              <w:t>- Biuro projektu oraz zaplecze techniczne i potencjał kadrowy wnioskodawcy.</w:t>
            </w:r>
          </w:p>
        </w:tc>
        <w:tc>
          <w:tcPr>
            <w:tcW w:w="2409" w:type="dxa"/>
          </w:tcPr>
          <w:p w14:paraId="34B72F4A" w14:textId="77777777" w:rsidR="00B550DD" w:rsidRPr="00B550DD" w:rsidRDefault="001C3062" w:rsidP="00864712">
            <w:pPr>
              <w:spacing w:line="360" w:lineRule="auto"/>
              <w:rPr>
                <w:rFonts w:ascii="Arial" w:hAnsi="Arial" w:cs="Arial"/>
              </w:rPr>
            </w:pPr>
            <w:r w:rsidRPr="001C3062">
              <w:rPr>
                <w:rFonts w:ascii="Arial" w:hAnsi="Arial" w:cs="Arial"/>
              </w:rPr>
              <w:lastRenderedPageBreak/>
              <w:t>TAK</w:t>
            </w:r>
          </w:p>
          <w:p w14:paraId="199CD434" w14:textId="77777777" w:rsidR="00B550DD" w:rsidRPr="00B550DD" w:rsidRDefault="001C3062" w:rsidP="00150A7F">
            <w:pPr>
              <w:spacing w:line="360" w:lineRule="auto"/>
              <w:rPr>
                <w:rFonts w:ascii="Arial" w:hAnsi="Arial" w:cs="Arial"/>
              </w:rPr>
            </w:pPr>
            <w:r w:rsidRPr="001C3062">
              <w:rPr>
                <w:rFonts w:ascii="Arial" w:hAnsi="Arial" w:cs="Arial"/>
              </w:rPr>
              <w:t>Podlega uzupełnieniom - TAK</w:t>
            </w:r>
          </w:p>
        </w:tc>
        <w:tc>
          <w:tcPr>
            <w:tcW w:w="1814" w:type="dxa"/>
          </w:tcPr>
          <w:p w14:paraId="3D563BBA" w14:textId="77777777" w:rsidR="00B550DD" w:rsidRDefault="001C3062" w:rsidP="009555E3">
            <w:pPr>
              <w:spacing w:after="0" w:line="360" w:lineRule="auto"/>
              <w:rPr>
                <w:rFonts w:ascii="Arial" w:hAnsi="Arial" w:cs="Arial"/>
              </w:rPr>
            </w:pPr>
            <w:r w:rsidRPr="001C3062">
              <w:rPr>
                <w:rFonts w:ascii="Arial" w:hAnsi="Arial" w:cs="Arial"/>
              </w:rPr>
              <w:t>Kryterium merytoryczne zero-jedynkowe</w:t>
            </w:r>
          </w:p>
          <w:p w14:paraId="1DF28B58" w14:textId="77777777" w:rsidR="00B550DD" w:rsidRPr="00AC35DB" w:rsidRDefault="00B550DD" w:rsidP="00B550DD">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4BFFA89D" w14:textId="77777777" w:rsidR="00B550DD" w:rsidRPr="00AC35DB" w:rsidRDefault="00B550DD" w:rsidP="00B550DD">
            <w:pPr>
              <w:spacing w:after="0" w:line="360" w:lineRule="auto"/>
              <w:rPr>
                <w:rFonts w:ascii="Arial" w:hAnsi="Arial" w:cs="Arial"/>
              </w:rPr>
            </w:pPr>
            <w:r w:rsidRPr="00AC35DB">
              <w:rPr>
                <w:rFonts w:ascii="Arial" w:hAnsi="Arial" w:cs="Arial"/>
              </w:rPr>
              <w:t>„TAK”</w:t>
            </w:r>
            <w:r>
              <w:rPr>
                <w:rFonts w:ascii="Arial" w:hAnsi="Arial" w:cs="Arial"/>
              </w:rPr>
              <w:t>;</w:t>
            </w:r>
          </w:p>
          <w:p w14:paraId="7816EAA0" w14:textId="1CE275F9" w:rsidR="00B550DD" w:rsidRPr="00AC35DB" w:rsidRDefault="00B550DD" w:rsidP="00B550DD">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79211AC0" w14:textId="77777777" w:rsidR="00B550DD" w:rsidRPr="00B550DD" w:rsidRDefault="00B550DD" w:rsidP="00B550DD">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09BFC4A5" w14:textId="77777777" w:rsidR="00B550DD" w:rsidRPr="00B550DD" w:rsidRDefault="001C3062" w:rsidP="00553E00">
            <w:pPr>
              <w:spacing w:line="360" w:lineRule="auto"/>
              <w:rPr>
                <w:rFonts w:ascii="Arial" w:hAnsi="Arial" w:cs="Arial"/>
              </w:rPr>
            </w:pPr>
            <w:r w:rsidRPr="001C3062">
              <w:rPr>
                <w:rFonts w:ascii="Arial" w:hAnsi="Arial" w:cs="Arial"/>
              </w:rPr>
              <w:lastRenderedPageBreak/>
              <w:t>Nie dotyczy</w:t>
            </w:r>
          </w:p>
        </w:tc>
      </w:tr>
      <w:tr w:rsidR="00B550DD" w:rsidRPr="00A02874" w14:paraId="6E47E73A" w14:textId="77777777" w:rsidTr="008653C1">
        <w:tc>
          <w:tcPr>
            <w:tcW w:w="675" w:type="dxa"/>
          </w:tcPr>
          <w:p w14:paraId="6B7135B9" w14:textId="36D49E1C" w:rsidR="00B550DD" w:rsidRPr="00D30368" w:rsidRDefault="00827988" w:rsidP="00FD749A">
            <w:pPr>
              <w:spacing w:line="360" w:lineRule="auto"/>
              <w:jc w:val="right"/>
              <w:rPr>
                <w:rFonts w:ascii="Arial" w:hAnsi="Arial" w:cs="Arial"/>
              </w:rPr>
            </w:pPr>
            <w:r>
              <w:rPr>
                <w:rFonts w:ascii="Arial" w:hAnsi="Arial" w:cs="Arial"/>
              </w:rPr>
              <w:t>10</w:t>
            </w:r>
            <w:r w:rsidR="00B550DD">
              <w:rPr>
                <w:rFonts w:ascii="Arial" w:hAnsi="Arial" w:cs="Arial"/>
              </w:rPr>
              <w:t>.</w:t>
            </w:r>
          </w:p>
        </w:tc>
        <w:tc>
          <w:tcPr>
            <w:tcW w:w="2297" w:type="dxa"/>
          </w:tcPr>
          <w:p w14:paraId="485FB7D1" w14:textId="77777777" w:rsidR="00B550DD" w:rsidRPr="00FD305A" w:rsidRDefault="007F5DB2" w:rsidP="00470C92">
            <w:pPr>
              <w:spacing w:after="120" w:line="360" w:lineRule="auto"/>
              <w:contextualSpacing/>
              <w:rPr>
                <w:rFonts w:ascii="Arial" w:hAnsi="Arial" w:cs="Arial"/>
              </w:rPr>
            </w:pPr>
            <w:r>
              <w:rPr>
                <w:rFonts w:ascii="Arial" w:hAnsi="Arial" w:cs="Arial"/>
              </w:rPr>
              <w:t>Minimum 20% uczestników projektu nabędzie lub podniesie kwalifikacje</w:t>
            </w:r>
          </w:p>
        </w:tc>
        <w:tc>
          <w:tcPr>
            <w:tcW w:w="5387" w:type="dxa"/>
          </w:tcPr>
          <w:p w14:paraId="6678EB64" w14:textId="15C26B0C" w:rsidR="00B550DD" w:rsidRDefault="00892A40" w:rsidP="00720B85">
            <w:pPr>
              <w:spacing w:line="360" w:lineRule="auto"/>
              <w:rPr>
                <w:rFonts w:ascii="Arial" w:hAnsi="Arial" w:cs="Arial"/>
              </w:rPr>
            </w:pPr>
            <w:r w:rsidRPr="00892A40">
              <w:rPr>
                <w:rFonts w:ascii="Arial" w:hAnsi="Arial" w:cs="Arial"/>
              </w:rPr>
              <w:t xml:space="preserve">W ramach kryterium oceniane będzie, czy </w:t>
            </w:r>
            <w:r>
              <w:rPr>
                <w:rFonts w:ascii="Arial" w:hAnsi="Arial" w:cs="Arial"/>
              </w:rPr>
              <w:t>m</w:t>
            </w:r>
            <w:r w:rsidR="00B550DD">
              <w:rPr>
                <w:rFonts w:ascii="Arial" w:hAnsi="Arial" w:cs="Arial"/>
              </w:rPr>
              <w:t>inimum 20% uczestników projektu nabędzie lub podniesie kwalifikacje.</w:t>
            </w:r>
          </w:p>
          <w:p w14:paraId="0088783A" w14:textId="77777777" w:rsidR="00B550DD" w:rsidRDefault="00B550DD" w:rsidP="00720B85">
            <w:pPr>
              <w:spacing w:line="360" w:lineRule="auto"/>
              <w:rPr>
                <w:rFonts w:ascii="Arial" w:hAnsi="Arial" w:cs="Arial"/>
              </w:rPr>
            </w:pPr>
            <w:r w:rsidRPr="00A64F3C">
              <w:rPr>
                <w:rFonts w:ascii="Arial" w:hAnsi="Arial" w:cs="Arial"/>
                <w:b/>
              </w:rPr>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B550DD" w:rsidRDefault="00B550DD" w:rsidP="00720B85">
            <w:pPr>
              <w:spacing w:line="360" w:lineRule="auto"/>
              <w:rPr>
                <w:rFonts w:ascii="Arial" w:hAnsi="Arial" w:cs="Arial"/>
              </w:rPr>
            </w:pPr>
            <w:r w:rsidRPr="00B9361C">
              <w:rPr>
                <w:rFonts w:ascii="Arial" w:hAnsi="Arial" w:cs="Arial"/>
              </w:rPr>
              <w:lastRenderedPageBreak/>
              <w:t xml:space="preserve">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7AF294B2" w14:textId="77777777" w:rsidR="00B550DD" w:rsidRDefault="00B550DD" w:rsidP="00A51B58">
            <w:pPr>
              <w:spacing w:line="360" w:lineRule="auto"/>
              <w:rPr>
                <w:rFonts w:ascii="Arial" w:hAnsi="Arial" w:cs="Arial"/>
              </w:rPr>
            </w:pPr>
            <w:r w:rsidRPr="0064708A">
              <w:rPr>
                <w:rFonts w:ascii="Arial" w:hAnsi="Arial" w:cs="Arial"/>
              </w:rPr>
              <w:t xml:space="preserve">Kryterium zostanie zweryfikowane przez oceniającego na podstawie treści </w:t>
            </w:r>
            <w:r w:rsidR="000D763D">
              <w:rPr>
                <w:rFonts w:ascii="Arial" w:hAnsi="Arial" w:cs="Arial"/>
              </w:rPr>
              <w:t>wniosku</w:t>
            </w:r>
            <w:r>
              <w:rPr>
                <w:rFonts w:ascii="Arial" w:hAnsi="Arial" w:cs="Arial"/>
              </w:rPr>
              <w:t>.</w:t>
            </w:r>
          </w:p>
          <w:p w14:paraId="076C7F3C" w14:textId="77777777" w:rsidR="00B550DD" w:rsidRPr="00FD305A" w:rsidRDefault="00B550DD" w:rsidP="00A51B58">
            <w:pPr>
              <w:spacing w:line="360" w:lineRule="auto"/>
              <w:rPr>
                <w:rFonts w:ascii="Arial" w:hAnsi="Arial" w:cs="Arial"/>
              </w:rPr>
            </w:pPr>
            <w:r>
              <w:rPr>
                <w:rFonts w:ascii="Arial" w:hAnsi="Arial" w:cs="Arial"/>
              </w:rPr>
              <w:t>Na etapie rozliczenia wnioskodawca (beneficjent) prze</w:t>
            </w:r>
            <w:r w:rsidR="003245B6">
              <w:rPr>
                <w:rFonts w:ascii="Arial" w:hAnsi="Arial" w:cs="Arial"/>
              </w:rPr>
              <w:t>d</w:t>
            </w:r>
            <w:r>
              <w:rPr>
                <w:rFonts w:ascii="Arial" w:hAnsi="Arial" w:cs="Arial"/>
              </w:rPr>
              <w:t xml:space="preserve">stawi dokumenty potwierdzające uzyskanie kwalifikacji, wystawione przez instytucję uprawnioną do certyfikowania. </w:t>
            </w:r>
            <w:r>
              <w:rPr>
                <w:rFonts w:ascii="Arial" w:hAnsi="Arial" w:cs="Arial"/>
              </w:rPr>
              <w:br/>
            </w:r>
          </w:p>
        </w:tc>
        <w:tc>
          <w:tcPr>
            <w:tcW w:w="2409" w:type="dxa"/>
          </w:tcPr>
          <w:p w14:paraId="2A44165E" w14:textId="77777777" w:rsidR="00B550DD" w:rsidRPr="00AC35DB" w:rsidRDefault="00B550DD" w:rsidP="00150A7F">
            <w:pPr>
              <w:spacing w:line="360" w:lineRule="auto"/>
              <w:rPr>
                <w:rFonts w:ascii="Arial" w:hAnsi="Arial" w:cs="Arial"/>
              </w:rPr>
            </w:pPr>
            <w:r>
              <w:rPr>
                <w:rFonts w:ascii="Arial" w:hAnsi="Arial" w:cs="Arial"/>
              </w:rPr>
              <w:lastRenderedPageBreak/>
              <w:t>TAK</w:t>
            </w:r>
          </w:p>
          <w:p w14:paraId="3470B2C2" w14:textId="77777777" w:rsidR="00B550DD" w:rsidRDefault="00B550DD" w:rsidP="00150A7F">
            <w:pPr>
              <w:spacing w:line="360" w:lineRule="auto"/>
              <w:rPr>
                <w:rFonts w:ascii="Arial" w:hAnsi="Arial" w:cs="Arial"/>
              </w:rPr>
            </w:pPr>
            <w:r w:rsidRPr="00973CC2">
              <w:rPr>
                <w:rFonts w:ascii="Arial" w:hAnsi="Arial" w:cs="Arial"/>
              </w:rPr>
              <w:t>Podlega uzupełnieniom - TAK</w:t>
            </w:r>
          </w:p>
        </w:tc>
        <w:tc>
          <w:tcPr>
            <w:tcW w:w="1814" w:type="dxa"/>
          </w:tcPr>
          <w:p w14:paraId="222013D3" w14:textId="77777777" w:rsidR="00B550DD" w:rsidRPr="00AC35DB" w:rsidRDefault="00B550DD"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0F658AC" w14:textId="77777777" w:rsidR="00B550DD" w:rsidRPr="00AC35DB" w:rsidRDefault="00B550DD"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18CBB5B6" w14:textId="77777777" w:rsidR="00B550DD" w:rsidRPr="00AC35DB" w:rsidRDefault="00B550DD" w:rsidP="00150A7F">
            <w:pPr>
              <w:spacing w:after="0" w:line="360" w:lineRule="auto"/>
              <w:rPr>
                <w:rFonts w:ascii="Arial" w:hAnsi="Arial" w:cs="Arial"/>
              </w:rPr>
            </w:pPr>
            <w:r w:rsidRPr="00AC35DB">
              <w:rPr>
                <w:rFonts w:ascii="Arial" w:hAnsi="Arial" w:cs="Arial"/>
              </w:rPr>
              <w:lastRenderedPageBreak/>
              <w:t>„TAK”</w:t>
            </w:r>
            <w:r>
              <w:rPr>
                <w:rFonts w:ascii="Arial" w:hAnsi="Arial" w:cs="Arial"/>
              </w:rPr>
              <w:t>;</w:t>
            </w:r>
          </w:p>
          <w:p w14:paraId="5A3B7AF0" w14:textId="5E915ACA" w:rsidR="00B550DD" w:rsidRPr="00AC35DB" w:rsidRDefault="00B550DD" w:rsidP="00150A7F">
            <w:pPr>
              <w:spacing w:after="0" w:line="360" w:lineRule="auto"/>
              <w:rPr>
                <w:rFonts w:ascii="Arial" w:hAnsi="Arial" w:cs="Arial"/>
              </w:rPr>
            </w:pPr>
            <w:r>
              <w:rPr>
                <w:rFonts w:ascii="Arial" w:hAnsi="Arial" w:cs="Arial"/>
              </w:rPr>
              <w:t>„</w:t>
            </w:r>
            <w:r w:rsidR="00892A40">
              <w:rPr>
                <w:rFonts w:ascii="Arial" w:hAnsi="Arial" w:cs="Arial"/>
              </w:rPr>
              <w:t>TAK</w:t>
            </w:r>
            <w:r>
              <w:rPr>
                <w:rFonts w:ascii="Arial" w:hAnsi="Arial" w:cs="Arial"/>
              </w:rPr>
              <w:t>– do uzupełnienia/ poprawy na etapie negocjacji”;</w:t>
            </w:r>
          </w:p>
          <w:p w14:paraId="064E7AB3" w14:textId="77777777" w:rsidR="00B550DD" w:rsidRPr="00AC35DB" w:rsidRDefault="00B550DD"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6BDAB88" w14:textId="77777777" w:rsidR="00B550DD" w:rsidRPr="00AC35DB" w:rsidRDefault="00B550DD" w:rsidP="00553E00">
            <w:pPr>
              <w:spacing w:line="360" w:lineRule="auto"/>
              <w:rPr>
                <w:rFonts w:ascii="Arial" w:hAnsi="Arial" w:cs="Arial"/>
              </w:rPr>
            </w:pPr>
            <w:r w:rsidRPr="00AC35DB">
              <w:rPr>
                <w:rFonts w:ascii="Arial" w:hAnsi="Arial" w:cs="Arial"/>
              </w:rPr>
              <w:lastRenderedPageBreak/>
              <w:t>Nie dotyczy</w:t>
            </w:r>
          </w:p>
        </w:tc>
      </w:tr>
      <w:tr w:rsidR="00107A79" w:rsidRPr="00A02874" w14:paraId="0CA3D18B" w14:textId="77777777" w:rsidTr="008653C1">
        <w:tc>
          <w:tcPr>
            <w:tcW w:w="675" w:type="dxa"/>
          </w:tcPr>
          <w:p w14:paraId="61F871AD" w14:textId="1DF049B5" w:rsidR="00107A79" w:rsidRDefault="00107A79" w:rsidP="00107A79">
            <w:pPr>
              <w:spacing w:line="360" w:lineRule="auto"/>
              <w:jc w:val="right"/>
              <w:rPr>
                <w:rFonts w:ascii="Arial" w:hAnsi="Arial" w:cs="Arial"/>
              </w:rPr>
            </w:pPr>
            <w:r>
              <w:rPr>
                <w:rFonts w:ascii="Arial" w:hAnsi="Arial" w:cs="Arial"/>
              </w:rPr>
              <w:lastRenderedPageBreak/>
              <w:t>11.</w:t>
            </w:r>
          </w:p>
        </w:tc>
        <w:tc>
          <w:tcPr>
            <w:tcW w:w="2297" w:type="dxa"/>
          </w:tcPr>
          <w:p w14:paraId="132DD796" w14:textId="61786B0A" w:rsidR="00107A79" w:rsidRDefault="00107A79" w:rsidP="00107A79">
            <w:pPr>
              <w:spacing w:after="120" w:line="360" w:lineRule="auto"/>
              <w:contextualSpacing/>
              <w:rPr>
                <w:rFonts w:ascii="Arial" w:hAnsi="Arial" w:cs="Arial"/>
              </w:rPr>
            </w:pPr>
            <w:r w:rsidRPr="00107A79">
              <w:rPr>
                <w:rFonts w:ascii="Arial" w:hAnsi="Arial" w:cs="Arial"/>
              </w:rPr>
              <w:t xml:space="preserve">Projekt realizuje kierunki zdefiniowane w Tematach działań </w:t>
            </w:r>
            <w:r>
              <w:rPr>
                <w:rFonts w:ascii="Arial" w:hAnsi="Arial" w:cs="Arial"/>
              </w:rPr>
              <w:t>„</w:t>
            </w:r>
            <w:r w:rsidRPr="00107A79">
              <w:rPr>
                <w:rFonts w:ascii="Arial" w:hAnsi="Arial" w:cs="Arial"/>
              </w:rPr>
              <w:t>Zintegrowanej Strategii Umiejętności 2030 (część szczegółowa)</w:t>
            </w:r>
            <w:r>
              <w:rPr>
                <w:rFonts w:ascii="Arial" w:hAnsi="Arial" w:cs="Arial"/>
              </w:rPr>
              <w:t>”</w:t>
            </w:r>
          </w:p>
        </w:tc>
        <w:tc>
          <w:tcPr>
            <w:tcW w:w="5387" w:type="dxa"/>
          </w:tcPr>
          <w:p w14:paraId="018D5382" w14:textId="34B35E2A" w:rsidR="000617AD" w:rsidRDefault="000617AD" w:rsidP="00107A79">
            <w:pPr>
              <w:spacing w:line="360" w:lineRule="auto"/>
              <w:rPr>
                <w:rFonts w:ascii="Arial" w:hAnsi="Arial" w:cs="Arial"/>
              </w:rPr>
            </w:pPr>
            <w:r>
              <w:rPr>
                <w:rFonts w:ascii="Arial" w:hAnsi="Arial" w:cs="Arial"/>
              </w:rPr>
              <w:t>P</w:t>
            </w:r>
            <w:r w:rsidR="00107A79" w:rsidRPr="00107A79">
              <w:rPr>
                <w:rFonts w:ascii="Arial" w:hAnsi="Arial" w:cs="Arial"/>
              </w:rPr>
              <w:t xml:space="preserve">rojekt musi być zgodny i wspierać realizację </w:t>
            </w:r>
            <w:r w:rsidR="000F2EE8">
              <w:rPr>
                <w:rFonts w:ascii="Arial" w:hAnsi="Arial" w:cs="Arial"/>
              </w:rPr>
              <w:t xml:space="preserve">przynajmniej jednego z </w:t>
            </w:r>
            <w:r w:rsidR="00107A79" w:rsidRPr="00107A79">
              <w:rPr>
                <w:rFonts w:ascii="Arial" w:hAnsi="Arial" w:cs="Arial"/>
              </w:rPr>
              <w:t xml:space="preserve">kierunków rozwojowych oraz priorytetów określonych w szczegółowej części Tematów działań </w:t>
            </w:r>
            <w:hyperlink r:id="rId27" w:history="1">
              <w:r w:rsidR="00107A79" w:rsidRPr="000617AD">
                <w:rPr>
                  <w:rStyle w:val="Hipercze"/>
                  <w:rFonts w:ascii="Arial" w:hAnsi="Arial" w:cs="Arial"/>
                </w:rPr>
                <w:t>Zintegrowanej Strategii Umiejętności 2030</w:t>
              </w:r>
            </w:hyperlink>
            <w:r w:rsidR="00107A79" w:rsidRPr="00107A79">
              <w:rPr>
                <w:rFonts w:ascii="Arial" w:hAnsi="Arial" w:cs="Arial"/>
              </w:rPr>
              <w:t xml:space="preserve">. </w:t>
            </w:r>
          </w:p>
          <w:p w14:paraId="3DF3B4EC" w14:textId="77777777" w:rsidR="00107A79" w:rsidRDefault="00107A79" w:rsidP="00107A79">
            <w:pPr>
              <w:spacing w:line="360" w:lineRule="auto"/>
              <w:rPr>
                <w:rFonts w:ascii="Arial" w:hAnsi="Arial" w:cs="Arial"/>
              </w:rPr>
            </w:pPr>
            <w:r w:rsidRPr="00107A79">
              <w:rPr>
                <w:rFonts w:ascii="Arial" w:hAnsi="Arial" w:cs="Arial"/>
              </w:rPr>
              <w:t>Spełnienie tego kryterium potwierdza, że projekt przyczynia się do osiągnięcia celów strategii w zakresie rozwoju kompetencji i umiejętności niezbędnych na rynku pracy do roku 2030.</w:t>
            </w:r>
          </w:p>
          <w:p w14:paraId="2C0BD276" w14:textId="77777777" w:rsidR="000617AD" w:rsidRDefault="000617AD" w:rsidP="000617AD">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p>
          <w:p w14:paraId="60B451E2" w14:textId="0A5532DF" w:rsidR="000617AD" w:rsidRDefault="000617AD" w:rsidP="00107A79">
            <w:pPr>
              <w:spacing w:line="360" w:lineRule="auto"/>
              <w:rPr>
                <w:rFonts w:ascii="Arial" w:hAnsi="Arial" w:cs="Arial"/>
              </w:rPr>
            </w:pPr>
          </w:p>
        </w:tc>
        <w:tc>
          <w:tcPr>
            <w:tcW w:w="2409" w:type="dxa"/>
          </w:tcPr>
          <w:p w14:paraId="624CF465" w14:textId="77777777" w:rsidR="00107A79" w:rsidRPr="00AC35DB" w:rsidRDefault="00107A79" w:rsidP="00107A79">
            <w:pPr>
              <w:spacing w:line="360" w:lineRule="auto"/>
              <w:rPr>
                <w:rFonts w:ascii="Arial" w:hAnsi="Arial" w:cs="Arial"/>
              </w:rPr>
            </w:pPr>
            <w:r>
              <w:rPr>
                <w:rFonts w:ascii="Arial" w:hAnsi="Arial" w:cs="Arial"/>
              </w:rPr>
              <w:t>TAK</w:t>
            </w:r>
          </w:p>
          <w:p w14:paraId="00B63461" w14:textId="3D48B9C8" w:rsidR="00107A79" w:rsidRDefault="00107A79" w:rsidP="00107A79">
            <w:pPr>
              <w:spacing w:line="360" w:lineRule="auto"/>
              <w:rPr>
                <w:rFonts w:ascii="Arial" w:hAnsi="Arial" w:cs="Arial"/>
              </w:rPr>
            </w:pPr>
            <w:r w:rsidRPr="00973CC2">
              <w:rPr>
                <w:rFonts w:ascii="Arial" w:hAnsi="Arial" w:cs="Arial"/>
              </w:rPr>
              <w:t>Podlega uzupełnieniom - TAK</w:t>
            </w:r>
          </w:p>
        </w:tc>
        <w:tc>
          <w:tcPr>
            <w:tcW w:w="1814" w:type="dxa"/>
          </w:tcPr>
          <w:p w14:paraId="2A0C077F" w14:textId="77777777" w:rsidR="00107A79" w:rsidRPr="00AC35DB" w:rsidRDefault="00107A79" w:rsidP="00107A79">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A8864CF" w14:textId="77777777" w:rsidR="00107A79" w:rsidRPr="00AC35DB" w:rsidRDefault="00107A79" w:rsidP="00107A79">
            <w:pPr>
              <w:spacing w:after="0" w:line="360" w:lineRule="auto"/>
              <w:rPr>
                <w:rFonts w:ascii="Arial" w:hAnsi="Arial" w:cs="Arial"/>
              </w:rPr>
            </w:pPr>
            <w:r w:rsidRPr="00AC35DB">
              <w:rPr>
                <w:rFonts w:ascii="Arial" w:hAnsi="Arial" w:cs="Arial"/>
              </w:rPr>
              <w:t>Ocena spełnienia kryterium będzie polegała na przyznaniu wartości logicznych:</w:t>
            </w:r>
          </w:p>
          <w:p w14:paraId="4D903297" w14:textId="77777777" w:rsidR="00107A79" w:rsidRPr="00AC35DB" w:rsidRDefault="00107A79" w:rsidP="00107A79">
            <w:pPr>
              <w:spacing w:after="0" w:line="360" w:lineRule="auto"/>
              <w:rPr>
                <w:rFonts w:ascii="Arial" w:hAnsi="Arial" w:cs="Arial"/>
              </w:rPr>
            </w:pPr>
            <w:r w:rsidRPr="00AC35DB">
              <w:rPr>
                <w:rFonts w:ascii="Arial" w:hAnsi="Arial" w:cs="Arial"/>
              </w:rPr>
              <w:t>„TAK”</w:t>
            </w:r>
            <w:r>
              <w:rPr>
                <w:rFonts w:ascii="Arial" w:hAnsi="Arial" w:cs="Arial"/>
              </w:rPr>
              <w:t>;</w:t>
            </w:r>
          </w:p>
          <w:p w14:paraId="2FF19915" w14:textId="77777777" w:rsidR="00107A79" w:rsidRPr="00AC35DB" w:rsidRDefault="00107A79" w:rsidP="00107A79">
            <w:pPr>
              <w:spacing w:after="0" w:line="360" w:lineRule="auto"/>
              <w:rPr>
                <w:rFonts w:ascii="Arial" w:hAnsi="Arial" w:cs="Arial"/>
              </w:rPr>
            </w:pPr>
            <w:r>
              <w:rPr>
                <w:rFonts w:ascii="Arial" w:hAnsi="Arial" w:cs="Arial"/>
              </w:rPr>
              <w:t>„TAK– do uzupełnienia/ poprawy na etapie negocjacji”;</w:t>
            </w:r>
          </w:p>
          <w:p w14:paraId="69042894" w14:textId="628A8661" w:rsidR="00107A79" w:rsidRPr="00AC35DB" w:rsidRDefault="00107A79" w:rsidP="00107A79">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5F95B093" w14:textId="77522993" w:rsidR="00107A79" w:rsidRPr="00AC35DB" w:rsidRDefault="00107A79" w:rsidP="00107A79">
            <w:pPr>
              <w:spacing w:line="360" w:lineRule="auto"/>
              <w:rPr>
                <w:rFonts w:ascii="Arial" w:hAnsi="Arial" w:cs="Arial"/>
              </w:rPr>
            </w:pPr>
            <w:r w:rsidRPr="00AC35DB">
              <w:rPr>
                <w:rFonts w:ascii="Arial" w:hAnsi="Arial" w:cs="Arial"/>
              </w:rPr>
              <w:t>Nie dotyczy</w:t>
            </w:r>
          </w:p>
        </w:tc>
      </w:tr>
    </w:tbl>
    <w:p w14:paraId="29D6B04F" w14:textId="0954D067" w:rsidR="004F1B17" w:rsidRPr="001004D5" w:rsidRDefault="004F1B17" w:rsidP="000D3067">
      <w:pPr>
        <w:pStyle w:val="TableParagraph"/>
      </w:pPr>
    </w:p>
    <w:p w14:paraId="00CC53AE" w14:textId="77777777" w:rsidR="00322B34" w:rsidRPr="0098725A" w:rsidRDefault="00322B34" w:rsidP="0098725A">
      <w:pPr>
        <w:pStyle w:val="Nagwek2"/>
        <w:spacing w:after="240"/>
      </w:pPr>
      <w:r>
        <w:lastRenderedPageBreak/>
        <w:t xml:space="preserve">Kryteria </w:t>
      </w:r>
      <w:r w:rsidR="006F4B66">
        <w:t xml:space="preserve">szczegółowe </w:t>
      </w:r>
      <w: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8653C1">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BF5391" w:rsidRPr="00A02874" w14:paraId="1B40EBCD" w14:textId="77777777" w:rsidTr="008653C1">
        <w:tc>
          <w:tcPr>
            <w:tcW w:w="675" w:type="dxa"/>
          </w:tcPr>
          <w:p w14:paraId="08CE6F91" w14:textId="77777777" w:rsidR="00BF5391" w:rsidRPr="005F463B" w:rsidRDefault="00BF5391" w:rsidP="00180D76">
            <w:pPr>
              <w:pStyle w:val="Akapitzlist"/>
              <w:numPr>
                <w:ilvl w:val="0"/>
                <w:numId w:val="17"/>
              </w:numPr>
              <w:spacing w:line="360" w:lineRule="auto"/>
              <w:rPr>
                <w:rFonts w:ascii="Arial" w:hAnsi="Arial" w:cs="Arial"/>
              </w:rPr>
            </w:pPr>
          </w:p>
        </w:tc>
        <w:tc>
          <w:tcPr>
            <w:tcW w:w="2297" w:type="dxa"/>
          </w:tcPr>
          <w:p w14:paraId="1307D7BB" w14:textId="77777777" w:rsidR="00BF5391" w:rsidRDefault="00E05735" w:rsidP="00534E1A">
            <w:pPr>
              <w:spacing w:after="120" w:line="360" w:lineRule="auto"/>
              <w:contextualSpacing/>
              <w:rPr>
                <w:rFonts w:ascii="Arial" w:hAnsi="Arial" w:cs="Arial"/>
              </w:rPr>
            </w:pPr>
            <w:r>
              <w:rPr>
                <w:rFonts w:ascii="Arial" w:hAnsi="Arial" w:cs="Arial"/>
              </w:rPr>
              <w:t>Wnioskodawca lub partner ma co najmniej dwuletnie d</w:t>
            </w:r>
            <w:r w:rsidR="00BF5391">
              <w:rPr>
                <w:rFonts w:ascii="Arial" w:hAnsi="Arial" w:cs="Arial"/>
              </w:rPr>
              <w:t xml:space="preserve">oświadczenie </w:t>
            </w:r>
            <w:r w:rsidR="00534E1A">
              <w:rPr>
                <w:rFonts w:ascii="Arial" w:hAnsi="Arial" w:cs="Arial"/>
              </w:rPr>
              <w:t>operatorskie</w:t>
            </w:r>
          </w:p>
        </w:tc>
        <w:tc>
          <w:tcPr>
            <w:tcW w:w="5387" w:type="dxa"/>
          </w:tcPr>
          <w:p w14:paraId="69D09BCC" w14:textId="77777777" w:rsidR="00BF5391" w:rsidRDefault="004676A9" w:rsidP="008E187B">
            <w:pPr>
              <w:spacing w:after="0" w:line="360" w:lineRule="auto"/>
              <w:ind w:right="122"/>
              <w:contextualSpacing/>
              <w:rPr>
                <w:rFonts w:ascii="Arial" w:hAnsi="Arial" w:cs="Arial"/>
                <w:spacing w:val="-5"/>
              </w:rPr>
            </w:pPr>
            <w:r>
              <w:rPr>
                <w:rFonts w:ascii="Arial" w:hAnsi="Arial" w:cs="Arial"/>
                <w:spacing w:val="-5"/>
              </w:rPr>
              <w:t xml:space="preserve">Wnioskodawca </w:t>
            </w:r>
            <w:r w:rsidR="00E05735">
              <w:rPr>
                <w:rFonts w:ascii="Arial" w:hAnsi="Arial" w:cs="Arial"/>
                <w:spacing w:val="-5"/>
              </w:rPr>
              <w:t>lub partner</w:t>
            </w:r>
            <w:r w:rsidR="00337B52">
              <w:rPr>
                <w:rFonts w:ascii="Arial" w:hAnsi="Arial" w:cs="Arial"/>
                <w:spacing w:val="-5"/>
              </w:rPr>
              <w:t xml:space="preserve"> </w:t>
            </w:r>
            <w:r w:rsidR="00BF5391">
              <w:rPr>
                <w:rFonts w:ascii="Arial" w:hAnsi="Arial" w:cs="Arial"/>
                <w:spacing w:val="-5"/>
              </w:rPr>
              <w:t xml:space="preserve">ma co najmniej dwuletnie doświadczenie </w:t>
            </w:r>
            <w:r w:rsidR="00A674AC">
              <w:rPr>
                <w:rFonts w:ascii="Arial" w:hAnsi="Arial" w:cs="Arial"/>
                <w:spacing w:val="-5"/>
              </w:rPr>
              <w:t xml:space="preserve">jako beneficjent (strona umowy </w:t>
            </w:r>
            <w:r w:rsidR="00402996">
              <w:rPr>
                <w:rFonts w:ascii="Arial" w:hAnsi="Arial" w:cs="Arial"/>
                <w:spacing w:val="-5"/>
              </w:rPr>
              <w:br/>
            </w:r>
            <w:r w:rsidR="00A674AC">
              <w:rPr>
                <w:rFonts w:ascii="Arial" w:hAnsi="Arial" w:cs="Arial"/>
                <w:spacing w:val="-5"/>
              </w:rPr>
              <w:t>o dofinansowanie )</w:t>
            </w:r>
            <w:r w:rsidR="00BF5391">
              <w:rPr>
                <w:rFonts w:ascii="Arial" w:hAnsi="Arial" w:cs="Arial"/>
                <w:spacing w:val="-5"/>
              </w:rPr>
              <w:t xml:space="preserve"> projektu tzw. operatorskiego </w:t>
            </w:r>
            <w:r w:rsidR="00402996">
              <w:rPr>
                <w:rFonts w:ascii="Arial" w:hAnsi="Arial" w:cs="Arial"/>
                <w:spacing w:val="-5"/>
              </w:rPr>
              <w:br/>
            </w:r>
            <w:r w:rsidR="00BF5391">
              <w:rPr>
                <w:rFonts w:ascii="Arial" w:hAnsi="Arial" w:cs="Arial"/>
                <w:spacing w:val="-5"/>
              </w:rPr>
              <w:t>w ramach PSF w województwie śląskim</w:t>
            </w:r>
            <w:r w:rsidR="008C1782">
              <w:rPr>
                <w:rFonts w:ascii="Arial" w:hAnsi="Arial" w:cs="Arial"/>
                <w:spacing w:val="-5"/>
              </w:rPr>
              <w:t xml:space="preserve"> (działanie 8.2 Regionalnego Programu Operacyjnego Województwa Śląskiego na lata 2014-2020)</w:t>
            </w:r>
            <w:r w:rsidR="00BF5391">
              <w:rPr>
                <w:rFonts w:ascii="Arial" w:hAnsi="Arial" w:cs="Arial"/>
                <w:spacing w:val="-5"/>
              </w:rPr>
              <w:t>.</w:t>
            </w:r>
          </w:p>
          <w:p w14:paraId="59A9CE06" w14:textId="77777777" w:rsidR="00E05735" w:rsidRDefault="00E05735" w:rsidP="008E187B">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65EFE47B" w14:textId="15CBAACE" w:rsidR="00A22401" w:rsidRDefault="00E05735">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t>doświadczenie ma wnioskodawca projektu bez partnerów lub wnioskodawca i co najmniej jeden partner projektu partnerskiego – 5 pkt;</w:t>
            </w:r>
          </w:p>
          <w:p w14:paraId="13A80DB2" w14:textId="41645AD5" w:rsidR="00A22401" w:rsidRDefault="00BC492F">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t>doświadczenie</w:t>
            </w:r>
            <w:r w:rsidR="00E05735">
              <w:rPr>
                <w:rFonts w:ascii="Arial" w:hAnsi="Arial" w:cs="Arial"/>
                <w:spacing w:val="-5"/>
              </w:rPr>
              <w:t xml:space="preserve"> ma wyłącznie wnioskodawca projektu partnerskiego – </w:t>
            </w:r>
            <w:r w:rsidR="00892A40">
              <w:rPr>
                <w:rFonts w:ascii="Arial" w:hAnsi="Arial" w:cs="Arial"/>
                <w:spacing w:val="-5"/>
              </w:rPr>
              <w:t>3</w:t>
            </w:r>
            <w:r w:rsidR="00E05735">
              <w:rPr>
                <w:rFonts w:ascii="Arial" w:hAnsi="Arial" w:cs="Arial"/>
                <w:spacing w:val="-5"/>
              </w:rPr>
              <w:t xml:space="preserve"> pkt; </w:t>
            </w:r>
          </w:p>
          <w:p w14:paraId="18182D59" w14:textId="41FD677C" w:rsidR="00A22401" w:rsidRDefault="00E05735">
            <w:pPr>
              <w:pStyle w:val="Akapitzlist"/>
              <w:numPr>
                <w:ilvl w:val="0"/>
                <w:numId w:val="29"/>
              </w:numPr>
              <w:spacing w:after="0" w:line="360" w:lineRule="auto"/>
              <w:ind w:right="122"/>
              <w:rPr>
                <w:rFonts w:ascii="Arial" w:hAnsi="Arial" w:cs="Arial"/>
                <w:spacing w:val="-5"/>
              </w:rPr>
            </w:pPr>
            <w:r>
              <w:rPr>
                <w:rFonts w:ascii="Arial" w:hAnsi="Arial" w:cs="Arial"/>
                <w:spacing w:val="-5"/>
              </w:rPr>
              <w:t xml:space="preserve">doświadczenie ma wyłącznie co najmniej jeden partner projektu partnerskiego – </w:t>
            </w:r>
            <w:r w:rsidR="00892A40">
              <w:rPr>
                <w:rFonts w:ascii="Arial" w:hAnsi="Arial" w:cs="Arial"/>
                <w:spacing w:val="-5"/>
              </w:rPr>
              <w:t>1</w:t>
            </w:r>
            <w:r>
              <w:rPr>
                <w:rFonts w:ascii="Arial" w:hAnsi="Arial" w:cs="Arial"/>
                <w:spacing w:val="-5"/>
              </w:rPr>
              <w:t xml:space="preserve"> pkt.</w:t>
            </w:r>
          </w:p>
          <w:p w14:paraId="61CDCEAD" w14:textId="77777777" w:rsidR="00BF5391" w:rsidRDefault="00BF5391" w:rsidP="008E187B">
            <w:pPr>
              <w:spacing w:after="0" w:line="360" w:lineRule="auto"/>
              <w:ind w:right="122"/>
              <w:contextualSpacing/>
              <w:rPr>
                <w:rFonts w:ascii="Arial" w:hAnsi="Arial" w:cs="Arial"/>
                <w:spacing w:val="-5"/>
              </w:rPr>
            </w:pPr>
          </w:p>
          <w:p w14:paraId="0972FC48" w14:textId="77777777" w:rsidR="00BF5391" w:rsidRDefault="00BF5391" w:rsidP="004676A9">
            <w:pPr>
              <w:spacing w:after="0" w:line="360" w:lineRule="auto"/>
              <w:ind w:right="122"/>
              <w:contextualSpacing/>
              <w:rPr>
                <w:rFonts w:ascii="Arial" w:hAnsi="Arial" w:cs="Arial"/>
                <w:spacing w:val="-5"/>
              </w:rPr>
            </w:pPr>
            <w:r>
              <w:rPr>
                <w:rFonts w:ascii="Arial" w:hAnsi="Arial" w:cs="Arial"/>
                <w:spacing w:val="-5"/>
              </w:rPr>
              <w:lastRenderedPageBreak/>
              <w:t xml:space="preserve">Kryterium zostanie zweryfikowane na podstawie danych z </w:t>
            </w:r>
            <w:r w:rsidR="004676A9">
              <w:rPr>
                <w:rFonts w:ascii="Arial" w:hAnsi="Arial" w:cs="Arial"/>
                <w:spacing w:val="-5"/>
              </w:rPr>
              <w:t xml:space="preserve">LSI </w:t>
            </w:r>
            <w:r>
              <w:rPr>
                <w:rFonts w:ascii="Arial" w:hAnsi="Arial" w:cs="Arial"/>
                <w:spacing w:val="-5"/>
              </w:rPr>
              <w:t>2014.</w:t>
            </w:r>
          </w:p>
        </w:tc>
        <w:tc>
          <w:tcPr>
            <w:tcW w:w="2409" w:type="dxa"/>
          </w:tcPr>
          <w:p w14:paraId="0F1D0193" w14:textId="77777777" w:rsidR="00BF5391" w:rsidRPr="00AC35DB" w:rsidRDefault="00BF5391" w:rsidP="00150A7F">
            <w:pPr>
              <w:spacing w:line="360" w:lineRule="auto"/>
              <w:rPr>
                <w:rFonts w:ascii="Arial" w:hAnsi="Arial" w:cs="Arial"/>
              </w:rPr>
            </w:pPr>
            <w:r>
              <w:rPr>
                <w:rFonts w:ascii="Arial" w:hAnsi="Arial" w:cs="Arial"/>
              </w:rPr>
              <w:lastRenderedPageBreak/>
              <w:t>NIE</w:t>
            </w:r>
          </w:p>
          <w:p w14:paraId="2AB41F57" w14:textId="77777777" w:rsidR="00BF5391"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BF5391" w:rsidRPr="008E187B" w:rsidRDefault="00BF5391" w:rsidP="00150A7F">
            <w:pPr>
              <w:spacing w:line="360" w:lineRule="auto"/>
              <w:rPr>
                <w:rFonts w:ascii="Arial" w:hAnsi="Arial" w:cs="Arial"/>
              </w:rPr>
            </w:pPr>
            <w:r w:rsidRPr="008E187B">
              <w:rPr>
                <w:rFonts w:ascii="Arial" w:hAnsi="Arial" w:cs="Arial"/>
              </w:rPr>
              <w:t>Kryterium punktowe.</w:t>
            </w:r>
          </w:p>
          <w:p w14:paraId="57306063" w14:textId="4E497FED" w:rsidR="00BF5391" w:rsidRPr="00AC35DB" w:rsidRDefault="00BF5391"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0 lub</w:t>
            </w:r>
            <w:r w:rsidR="00E05735">
              <w:rPr>
                <w:rFonts w:ascii="Arial" w:hAnsi="Arial" w:cs="Arial"/>
              </w:rPr>
              <w:t xml:space="preserve"> </w:t>
            </w:r>
            <w:r w:rsidR="00892A40">
              <w:rPr>
                <w:rFonts w:ascii="Arial" w:hAnsi="Arial" w:cs="Arial"/>
              </w:rPr>
              <w:t>1</w:t>
            </w:r>
            <w:r w:rsidR="00E05735">
              <w:rPr>
                <w:rFonts w:ascii="Arial" w:hAnsi="Arial" w:cs="Arial"/>
              </w:rPr>
              <w:t xml:space="preserve"> lub </w:t>
            </w:r>
            <w:r w:rsidR="00892A40">
              <w:rPr>
                <w:rFonts w:ascii="Arial" w:hAnsi="Arial" w:cs="Arial"/>
              </w:rPr>
              <w:t xml:space="preserve">3 </w:t>
            </w:r>
            <w:r w:rsidR="00E05735">
              <w:rPr>
                <w:rFonts w:ascii="Arial" w:hAnsi="Arial" w:cs="Arial"/>
              </w:rPr>
              <w:t>lub</w:t>
            </w:r>
            <w:r w:rsidR="00E97E74">
              <w:rPr>
                <w:rFonts w:ascii="Arial" w:hAnsi="Arial" w:cs="Arial"/>
              </w:rPr>
              <w:t xml:space="preserve"> </w:t>
            </w:r>
            <w:r w:rsidR="00534E1A">
              <w:rPr>
                <w:rFonts w:ascii="Arial" w:hAnsi="Arial" w:cs="Arial"/>
              </w:rPr>
              <w:t>5</w:t>
            </w:r>
            <w:r w:rsidRPr="008E187B">
              <w:rPr>
                <w:rFonts w:ascii="Arial" w:hAnsi="Arial" w:cs="Arial"/>
              </w:rPr>
              <w:t>.</w:t>
            </w:r>
          </w:p>
        </w:tc>
        <w:tc>
          <w:tcPr>
            <w:tcW w:w="1588" w:type="dxa"/>
          </w:tcPr>
          <w:p w14:paraId="2FA472FF" w14:textId="77777777" w:rsidR="00BF5391" w:rsidRPr="00AC35DB" w:rsidRDefault="00BF5391" w:rsidP="00A314E9">
            <w:pPr>
              <w:spacing w:line="360" w:lineRule="auto"/>
              <w:rPr>
                <w:rFonts w:ascii="Arial" w:hAnsi="Arial" w:cs="Arial"/>
              </w:rPr>
            </w:pPr>
            <w:r>
              <w:rPr>
                <w:rFonts w:ascii="Arial" w:hAnsi="Arial" w:cs="Arial"/>
              </w:rPr>
              <w:t>Nie dotyczy</w:t>
            </w:r>
          </w:p>
        </w:tc>
      </w:tr>
      <w:tr w:rsidR="00534E1A" w:rsidRPr="00A02874" w14:paraId="0B44FBCA" w14:textId="77777777" w:rsidTr="008653C1">
        <w:tc>
          <w:tcPr>
            <w:tcW w:w="675" w:type="dxa"/>
          </w:tcPr>
          <w:p w14:paraId="6BB9E253" w14:textId="77777777" w:rsidR="00534E1A" w:rsidRPr="005F463B" w:rsidRDefault="00534E1A" w:rsidP="00180D76">
            <w:pPr>
              <w:pStyle w:val="Akapitzlist"/>
              <w:numPr>
                <w:ilvl w:val="0"/>
                <w:numId w:val="17"/>
              </w:numPr>
              <w:spacing w:line="360" w:lineRule="auto"/>
              <w:rPr>
                <w:rFonts w:ascii="Arial" w:hAnsi="Arial" w:cs="Arial"/>
              </w:rPr>
            </w:pPr>
          </w:p>
        </w:tc>
        <w:tc>
          <w:tcPr>
            <w:tcW w:w="2297" w:type="dxa"/>
          </w:tcPr>
          <w:p w14:paraId="0775CC5B" w14:textId="77777777" w:rsidR="00534E1A" w:rsidRDefault="00C21446" w:rsidP="00960627">
            <w:pPr>
              <w:spacing w:after="120" w:line="360" w:lineRule="auto"/>
              <w:contextualSpacing/>
              <w:rPr>
                <w:rFonts w:ascii="Arial" w:hAnsi="Arial" w:cs="Arial"/>
              </w:rPr>
            </w:pPr>
            <w:r w:rsidRPr="00D113C8">
              <w:rPr>
                <w:rFonts w:ascii="Arial" w:hAnsi="Arial" w:cs="Arial"/>
              </w:rPr>
              <w:t xml:space="preserve">Wnioskodawca lub partner ma </w:t>
            </w:r>
            <w:r w:rsidR="00AB00F8" w:rsidRPr="00D113C8">
              <w:rPr>
                <w:rFonts w:ascii="Arial" w:hAnsi="Arial" w:cs="Arial"/>
              </w:rPr>
              <w:t>d</w:t>
            </w:r>
            <w:r w:rsidR="00534E1A" w:rsidRPr="00D113C8">
              <w:rPr>
                <w:rFonts w:ascii="Arial" w:hAnsi="Arial" w:cs="Arial"/>
              </w:rPr>
              <w:t xml:space="preserve">oświadczenie </w:t>
            </w:r>
            <w:r w:rsidR="00534E1A" w:rsidRPr="00D113C8">
              <w:rPr>
                <w:rFonts w:ascii="Arial" w:hAnsi="Arial" w:cs="Arial"/>
              </w:rPr>
              <w:br/>
              <w:t>w doradztwie zawodowym</w:t>
            </w:r>
          </w:p>
        </w:tc>
        <w:tc>
          <w:tcPr>
            <w:tcW w:w="5387" w:type="dxa"/>
          </w:tcPr>
          <w:p w14:paraId="65D9137E" w14:textId="77777777" w:rsidR="00534E1A" w:rsidRDefault="008C1095" w:rsidP="00960627">
            <w:pPr>
              <w:spacing w:line="360" w:lineRule="auto"/>
              <w:ind w:right="122"/>
              <w:contextualSpacing/>
              <w:rPr>
                <w:rFonts w:ascii="Arial" w:hAnsi="Arial" w:cs="Arial"/>
                <w:spacing w:val="-5"/>
              </w:rPr>
            </w:pPr>
            <w:r>
              <w:rPr>
                <w:rFonts w:ascii="Arial" w:hAnsi="Arial" w:cs="Arial"/>
                <w:spacing w:val="-5"/>
              </w:rPr>
              <w:t xml:space="preserve">Wnioskodawca </w:t>
            </w:r>
            <w:r w:rsidR="00C21446">
              <w:rPr>
                <w:rFonts w:ascii="Arial" w:hAnsi="Arial" w:cs="Arial"/>
                <w:spacing w:val="-5"/>
              </w:rPr>
              <w:t>lub partner</w:t>
            </w:r>
            <w:r w:rsidR="00337B52">
              <w:rPr>
                <w:rFonts w:ascii="Arial" w:hAnsi="Arial" w:cs="Arial"/>
                <w:spacing w:val="-5"/>
              </w:rPr>
              <w:t xml:space="preserve"> </w:t>
            </w:r>
            <w:r w:rsidR="00534E1A">
              <w:rPr>
                <w:rFonts w:ascii="Arial" w:hAnsi="Arial" w:cs="Arial"/>
                <w:spacing w:val="-5"/>
              </w:rPr>
              <w:t>ma doświadczenie w świadczeniu usług doradztwa zawodowego.</w:t>
            </w:r>
          </w:p>
          <w:p w14:paraId="23DE523C" w14:textId="77777777" w:rsidR="00187170" w:rsidRDefault="00187170" w:rsidP="00960627">
            <w:pPr>
              <w:spacing w:line="360" w:lineRule="auto"/>
              <w:ind w:right="122"/>
              <w:contextualSpacing/>
              <w:rPr>
                <w:rFonts w:ascii="Arial" w:hAnsi="Arial" w:cs="Arial"/>
                <w:spacing w:val="-5"/>
              </w:rPr>
            </w:pPr>
          </w:p>
          <w:p w14:paraId="07150631" w14:textId="77777777" w:rsidR="00534E1A" w:rsidRDefault="00807281" w:rsidP="00960627">
            <w:pPr>
              <w:spacing w:after="0" w:line="360" w:lineRule="auto"/>
              <w:ind w:right="122"/>
              <w:contextualSpacing/>
              <w:rPr>
                <w:rFonts w:ascii="Arial" w:hAnsi="Arial" w:cs="Arial"/>
                <w:spacing w:val="-5"/>
              </w:rPr>
            </w:pPr>
            <w:r>
              <w:rPr>
                <w:rFonts w:ascii="Arial" w:hAnsi="Arial" w:cs="Arial"/>
                <w:spacing w:val="-5"/>
              </w:rPr>
              <w:t xml:space="preserve">W ciągu ostatnich </w:t>
            </w:r>
            <w:r w:rsidR="00DD06C9">
              <w:rPr>
                <w:rFonts w:ascii="Arial" w:hAnsi="Arial" w:cs="Arial"/>
                <w:spacing w:val="-5"/>
              </w:rPr>
              <w:t xml:space="preserve">36 </w:t>
            </w:r>
            <w:r>
              <w:rPr>
                <w:rFonts w:ascii="Arial" w:hAnsi="Arial" w:cs="Arial"/>
                <w:spacing w:val="-5"/>
              </w:rPr>
              <w:t xml:space="preserve">miesięcy przed dniem złożenia </w:t>
            </w:r>
            <w:r w:rsidR="00812DA7">
              <w:rPr>
                <w:rFonts w:ascii="Arial" w:hAnsi="Arial" w:cs="Arial"/>
                <w:spacing w:val="-5"/>
              </w:rPr>
              <w:t>wniosku</w:t>
            </w:r>
            <w:r w:rsidR="00534E1A">
              <w:rPr>
                <w:rFonts w:ascii="Arial" w:hAnsi="Arial" w:cs="Arial"/>
                <w:spacing w:val="-5"/>
              </w:rPr>
              <w:t xml:space="preserve"> </w:t>
            </w:r>
            <w:r w:rsidR="008C1095">
              <w:rPr>
                <w:rFonts w:ascii="Arial" w:hAnsi="Arial" w:cs="Arial"/>
                <w:spacing w:val="-5"/>
              </w:rPr>
              <w:t xml:space="preserve">wnioskodawca </w:t>
            </w:r>
            <w:r w:rsidR="00C21446">
              <w:rPr>
                <w:rFonts w:ascii="Arial" w:hAnsi="Arial" w:cs="Arial"/>
                <w:spacing w:val="-5"/>
              </w:rPr>
              <w:t>lub partner</w:t>
            </w:r>
            <w:r>
              <w:rPr>
                <w:rFonts w:ascii="Arial" w:hAnsi="Arial" w:cs="Arial"/>
                <w:spacing w:val="-5"/>
              </w:rPr>
              <w:t xml:space="preserve"> </w:t>
            </w:r>
            <w:r w:rsidR="00534E1A">
              <w:rPr>
                <w:rFonts w:ascii="Arial" w:hAnsi="Arial" w:cs="Arial"/>
                <w:spacing w:val="-5"/>
              </w:rPr>
              <w:t>objął doradztwem zawodowym:</w:t>
            </w:r>
          </w:p>
          <w:p w14:paraId="07BC9074" w14:textId="74BD917E" w:rsidR="00534E1A" w:rsidRDefault="00534E1A"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 xml:space="preserve">ponad 100 osób – </w:t>
            </w:r>
            <w:r w:rsidR="00892A40">
              <w:rPr>
                <w:rFonts w:ascii="Arial" w:hAnsi="Arial" w:cs="Arial"/>
                <w:spacing w:val="-5"/>
              </w:rPr>
              <w:t xml:space="preserve">5 </w:t>
            </w:r>
            <w:r>
              <w:rPr>
                <w:rFonts w:ascii="Arial" w:hAnsi="Arial" w:cs="Arial"/>
                <w:spacing w:val="-5"/>
              </w:rPr>
              <w:t>pkt;</w:t>
            </w:r>
          </w:p>
          <w:p w14:paraId="22B59A79" w14:textId="27838C48" w:rsidR="00534E1A" w:rsidRDefault="00DB6A39"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 xml:space="preserve">od 50 do </w:t>
            </w:r>
            <w:r w:rsidR="00534E1A">
              <w:rPr>
                <w:rFonts w:ascii="Arial" w:hAnsi="Arial" w:cs="Arial"/>
                <w:spacing w:val="-5"/>
              </w:rPr>
              <w:t xml:space="preserve">100 osób – </w:t>
            </w:r>
            <w:r w:rsidR="00892A40">
              <w:rPr>
                <w:rFonts w:ascii="Arial" w:hAnsi="Arial" w:cs="Arial"/>
                <w:spacing w:val="-5"/>
              </w:rPr>
              <w:t xml:space="preserve">3 </w:t>
            </w:r>
            <w:r w:rsidR="00534E1A">
              <w:rPr>
                <w:rFonts w:ascii="Arial" w:hAnsi="Arial" w:cs="Arial"/>
                <w:spacing w:val="-5"/>
              </w:rPr>
              <w:t>pkt.</w:t>
            </w:r>
          </w:p>
          <w:p w14:paraId="2759EF33" w14:textId="77777777" w:rsidR="00534E1A" w:rsidRPr="0022337A" w:rsidRDefault="00534E1A" w:rsidP="00960627">
            <w:pPr>
              <w:pStyle w:val="Akapitzlist"/>
              <w:numPr>
                <w:ilvl w:val="0"/>
                <w:numId w:val="23"/>
              </w:numPr>
              <w:spacing w:line="360" w:lineRule="auto"/>
              <w:ind w:right="122"/>
              <w:rPr>
                <w:rFonts w:ascii="Arial" w:hAnsi="Arial" w:cs="Arial"/>
                <w:spacing w:val="-5"/>
              </w:rPr>
            </w:pPr>
            <w:r>
              <w:rPr>
                <w:rFonts w:ascii="Arial" w:hAnsi="Arial" w:cs="Arial"/>
                <w:spacing w:val="-5"/>
              </w:rPr>
              <w:t>poniżej 50 osób – 0 pkt.</w:t>
            </w:r>
          </w:p>
          <w:p w14:paraId="648408E9" w14:textId="77777777" w:rsidR="00534E1A" w:rsidRDefault="00534E1A" w:rsidP="000D763D">
            <w:pPr>
              <w:spacing w:after="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0D763D">
              <w:rPr>
                <w:rFonts w:ascii="Arial" w:hAnsi="Arial" w:cs="Arial"/>
              </w:rPr>
              <w:t>wniosku</w:t>
            </w:r>
            <w:r w:rsidR="00146F96">
              <w:rPr>
                <w:rFonts w:ascii="Arial" w:hAnsi="Arial" w:cs="Arial"/>
              </w:rPr>
              <w:t xml:space="preserve"> or</w:t>
            </w:r>
            <w:r w:rsidR="00293390">
              <w:rPr>
                <w:rFonts w:ascii="Arial" w:hAnsi="Arial" w:cs="Arial"/>
              </w:rPr>
              <w:t xml:space="preserve">az </w:t>
            </w:r>
            <w:r w:rsidR="00293390">
              <w:rPr>
                <w:rFonts w:ascii="Arial" w:hAnsi="Arial" w:cs="Arial"/>
              </w:rPr>
              <w:br/>
              <w:t>w dniu podpisania umowy</w:t>
            </w:r>
            <w:r w:rsidR="00D50A18">
              <w:rPr>
                <w:rFonts w:ascii="Arial" w:hAnsi="Arial" w:cs="Arial"/>
              </w:rPr>
              <w:t xml:space="preserve"> o dofinansowanie</w:t>
            </w:r>
            <w:r w:rsidR="00146F96">
              <w:rPr>
                <w:rFonts w:ascii="Arial" w:hAnsi="Arial" w:cs="Arial"/>
              </w:rPr>
              <w:t xml:space="preserve"> poprzez</w:t>
            </w:r>
            <w:r w:rsidR="00293390">
              <w:rPr>
                <w:rFonts w:ascii="Arial" w:hAnsi="Arial" w:cs="Arial"/>
              </w:rPr>
              <w:t xml:space="preserve"> dołączone do </w:t>
            </w:r>
            <w:r w:rsidR="00D50A18">
              <w:rPr>
                <w:rFonts w:ascii="Arial" w:hAnsi="Arial" w:cs="Arial"/>
              </w:rPr>
              <w:t xml:space="preserve">tej </w:t>
            </w:r>
            <w:r w:rsidR="00293390">
              <w:rPr>
                <w:rFonts w:ascii="Arial" w:hAnsi="Arial" w:cs="Arial"/>
              </w:rPr>
              <w:t>umowy</w:t>
            </w:r>
            <w:r w:rsidR="00146F96">
              <w:rPr>
                <w:rFonts w:ascii="Arial" w:hAnsi="Arial" w:cs="Arial"/>
              </w:rPr>
              <w:t xml:space="preserve"> zaświadczenia doradców zawodowych, którzy zrealizowali usługę na rzecz wnioskodawcy</w:t>
            </w:r>
            <w:r w:rsidRPr="00FD305A">
              <w:rPr>
                <w:rFonts w:ascii="Arial" w:hAnsi="Arial" w:cs="Arial"/>
              </w:rPr>
              <w:t>.</w:t>
            </w:r>
          </w:p>
        </w:tc>
        <w:tc>
          <w:tcPr>
            <w:tcW w:w="2409" w:type="dxa"/>
          </w:tcPr>
          <w:p w14:paraId="5EBD2FAD" w14:textId="77777777" w:rsidR="00534E1A" w:rsidRPr="00AC35DB" w:rsidRDefault="00534E1A" w:rsidP="00960627">
            <w:pPr>
              <w:spacing w:line="360" w:lineRule="auto"/>
              <w:rPr>
                <w:rFonts w:ascii="Arial" w:hAnsi="Arial" w:cs="Arial"/>
              </w:rPr>
            </w:pPr>
            <w:r>
              <w:rPr>
                <w:rFonts w:ascii="Arial" w:hAnsi="Arial" w:cs="Arial"/>
              </w:rPr>
              <w:t>NIE</w:t>
            </w:r>
          </w:p>
          <w:p w14:paraId="0DD739C4" w14:textId="77777777" w:rsidR="00534E1A" w:rsidRPr="00CA40C6" w:rsidRDefault="008C1095" w:rsidP="00960627">
            <w:pPr>
              <w:spacing w:line="360" w:lineRule="auto"/>
              <w:rPr>
                <w:rFonts w:ascii="Arial" w:hAnsi="Arial" w:cs="Arial"/>
                <w:color w:val="FF0000"/>
              </w:rPr>
            </w:pPr>
            <w:r>
              <w:rPr>
                <w:rFonts w:ascii="Arial" w:hAnsi="Arial" w:cs="Arial"/>
              </w:rPr>
              <w:t>Podlega uzupełnieniom - NIE</w:t>
            </w:r>
          </w:p>
        </w:tc>
        <w:tc>
          <w:tcPr>
            <w:tcW w:w="1814" w:type="dxa"/>
          </w:tcPr>
          <w:p w14:paraId="4E78DF54" w14:textId="77777777" w:rsidR="00534E1A" w:rsidRPr="008E187B" w:rsidRDefault="00534E1A" w:rsidP="00960627">
            <w:pPr>
              <w:spacing w:line="360" w:lineRule="auto"/>
              <w:rPr>
                <w:rFonts w:ascii="Arial" w:hAnsi="Arial" w:cs="Arial"/>
              </w:rPr>
            </w:pPr>
            <w:r w:rsidRPr="008E187B">
              <w:rPr>
                <w:rFonts w:ascii="Arial" w:hAnsi="Arial" w:cs="Arial"/>
              </w:rPr>
              <w:t>Kryterium punktowe.</w:t>
            </w:r>
          </w:p>
          <w:p w14:paraId="791397F7" w14:textId="7CA96338" w:rsidR="00534E1A" w:rsidRPr="00AC35DB" w:rsidRDefault="00534E1A" w:rsidP="00960627">
            <w:pPr>
              <w:spacing w:after="0" w:line="360" w:lineRule="auto"/>
              <w:rPr>
                <w:rFonts w:ascii="Arial" w:hAnsi="Arial" w:cs="Arial"/>
              </w:rPr>
            </w:pPr>
            <w:r w:rsidRPr="008E187B">
              <w:rPr>
                <w:rFonts w:ascii="Arial" w:hAnsi="Arial" w:cs="Arial"/>
              </w:rPr>
              <w:t xml:space="preserve">Liczba punktów możliwych do uzyskania: </w:t>
            </w:r>
            <w:r>
              <w:rPr>
                <w:rFonts w:ascii="Arial" w:hAnsi="Arial" w:cs="Arial"/>
              </w:rPr>
              <w:br/>
            </w:r>
            <w:r w:rsidR="00E97E74">
              <w:rPr>
                <w:rFonts w:ascii="Arial" w:hAnsi="Arial" w:cs="Arial"/>
              </w:rPr>
              <w:t xml:space="preserve">0 lub </w:t>
            </w:r>
            <w:r w:rsidR="00892A40">
              <w:rPr>
                <w:rFonts w:ascii="Arial" w:hAnsi="Arial" w:cs="Arial"/>
              </w:rPr>
              <w:t>3</w:t>
            </w:r>
            <w:r>
              <w:rPr>
                <w:rFonts w:ascii="Arial" w:hAnsi="Arial" w:cs="Arial"/>
              </w:rPr>
              <w:t xml:space="preserve"> lub </w:t>
            </w:r>
            <w:r w:rsidR="00892A40">
              <w:rPr>
                <w:rFonts w:ascii="Arial" w:hAnsi="Arial" w:cs="Arial"/>
              </w:rPr>
              <w:t>5</w:t>
            </w:r>
            <w:r w:rsidRPr="008E187B">
              <w:rPr>
                <w:rFonts w:ascii="Arial" w:hAnsi="Arial" w:cs="Arial"/>
              </w:rPr>
              <w:t>.</w:t>
            </w:r>
          </w:p>
        </w:tc>
        <w:tc>
          <w:tcPr>
            <w:tcW w:w="1588" w:type="dxa"/>
          </w:tcPr>
          <w:p w14:paraId="5C223A21" w14:textId="77777777" w:rsidR="00534E1A" w:rsidRPr="00AC35DB" w:rsidRDefault="00534E1A" w:rsidP="00960627">
            <w:pPr>
              <w:spacing w:line="360" w:lineRule="auto"/>
              <w:rPr>
                <w:rFonts w:ascii="Arial" w:hAnsi="Arial" w:cs="Arial"/>
              </w:rPr>
            </w:pPr>
            <w:r>
              <w:rPr>
                <w:rFonts w:ascii="Arial" w:hAnsi="Arial" w:cs="Arial"/>
              </w:rPr>
              <w:t>Nie dotyczy</w:t>
            </w:r>
          </w:p>
        </w:tc>
      </w:tr>
      <w:tr w:rsidR="00E9285E" w:rsidRPr="00A02874" w14:paraId="5BB51648" w14:textId="77777777" w:rsidTr="008653C1">
        <w:tc>
          <w:tcPr>
            <w:tcW w:w="675" w:type="dxa"/>
          </w:tcPr>
          <w:p w14:paraId="5043CB0F" w14:textId="77777777" w:rsidR="00E9285E" w:rsidRPr="005F463B" w:rsidRDefault="00E9285E" w:rsidP="00180D76">
            <w:pPr>
              <w:pStyle w:val="Akapitzlist"/>
              <w:numPr>
                <w:ilvl w:val="0"/>
                <w:numId w:val="17"/>
              </w:numPr>
              <w:spacing w:line="360" w:lineRule="auto"/>
              <w:rPr>
                <w:rFonts w:ascii="Arial" w:hAnsi="Arial" w:cs="Arial"/>
              </w:rPr>
            </w:pPr>
          </w:p>
        </w:tc>
        <w:tc>
          <w:tcPr>
            <w:tcW w:w="2297" w:type="dxa"/>
          </w:tcPr>
          <w:p w14:paraId="10EAE411" w14:textId="77777777" w:rsidR="00E9285E" w:rsidRDefault="00E9285E" w:rsidP="00A314E9">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14:paraId="40314AF4" w14:textId="6B0B7939" w:rsidR="00E9285E" w:rsidRDefault="00E9285E" w:rsidP="00530B28">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sidR="00F60599">
              <w:rPr>
                <w:rFonts w:ascii="Arial" w:hAnsi="Arial" w:cs="Arial"/>
              </w:rPr>
              <w:br/>
            </w:r>
            <w:r w:rsidRPr="00751833">
              <w:rPr>
                <w:rFonts w:ascii="Arial" w:hAnsi="Arial" w:cs="Arial"/>
              </w:rPr>
              <w:t xml:space="preserve">w standardzie minimum zasady równości  </w:t>
            </w:r>
            <w:r w:rsidR="00F60599">
              <w:rPr>
                <w:rFonts w:ascii="Arial" w:hAnsi="Arial" w:cs="Arial"/>
              </w:rPr>
              <w:br/>
            </w:r>
            <w:r w:rsidRPr="00751833">
              <w:rPr>
                <w:rFonts w:ascii="Arial" w:hAnsi="Arial" w:cs="Arial"/>
              </w:rPr>
              <w:t>K i M)</w:t>
            </w:r>
            <w:r w:rsidR="00892A40">
              <w:rPr>
                <w:rFonts w:ascii="Arial" w:hAnsi="Arial" w:cs="Arial"/>
              </w:rPr>
              <w:t>.</w:t>
            </w:r>
          </w:p>
          <w:p w14:paraId="55AEE95D" w14:textId="77777777" w:rsidR="00892A40" w:rsidRPr="00892A40" w:rsidRDefault="00892A40" w:rsidP="00892A40">
            <w:pPr>
              <w:spacing w:after="0" w:line="360" w:lineRule="auto"/>
              <w:ind w:right="122"/>
              <w:contextualSpacing/>
              <w:rPr>
                <w:rFonts w:ascii="Arial" w:hAnsi="Arial" w:cs="Arial"/>
              </w:rPr>
            </w:pPr>
            <w:r w:rsidRPr="00892A40">
              <w:rPr>
                <w:rFonts w:ascii="Arial" w:hAnsi="Arial" w:cs="Arial"/>
              </w:rPr>
              <w:t>Punkty zostaną przyznane według poniższego schematu:</w:t>
            </w:r>
          </w:p>
          <w:p w14:paraId="724799E8" w14:textId="77777777" w:rsidR="00892A40" w:rsidRPr="00751833" w:rsidRDefault="00892A40" w:rsidP="00530B28">
            <w:pPr>
              <w:spacing w:after="0" w:line="360" w:lineRule="auto"/>
              <w:ind w:right="122"/>
              <w:contextualSpacing/>
              <w:rPr>
                <w:rFonts w:ascii="Arial" w:hAnsi="Arial" w:cs="Arial"/>
              </w:rPr>
            </w:pPr>
          </w:p>
          <w:p w14:paraId="5F72E4C9" w14:textId="32366576"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 xml:space="preserve">kt spełnia standard maksimum – </w:t>
            </w:r>
            <w:r w:rsidR="00892A40">
              <w:rPr>
                <w:rFonts w:ascii="Arial" w:hAnsi="Arial" w:cs="Arial"/>
                <w:spacing w:val="-5"/>
              </w:rPr>
              <w:t>5</w:t>
            </w:r>
            <w:r w:rsidRPr="00751833">
              <w:rPr>
                <w:rFonts w:ascii="Arial" w:hAnsi="Arial" w:cs="Arial"/>
                <w:spacing w:val="-5"/>
              </w:rPr>
              <w:t xml:space="preserve"> pkt</w:t>
            </w:r>
          </w:p>
          <w:p w14:paraId="07459315" w14:textId="77777777" w:rsidR="00E9285E" w:rsidRPr="00751833" w:rsidRDefault="00E9285E" w:rsidP="00530B28">
            <w:pPr>
              <w:spacing w:after="0" w:line="360" w:lineRule="auto"/>
              <w:ind w:right="122"/>
              <w:contextualSpacing/>
              <w:rPr>
                <w:rFonts w:ascii="Arial" w:hAnsi="Arial" w:cs="Arial"/>
                <w:spacing w:val="-5"/>
              </w:rPr>
            </w:pPr>
          </w:p>
          <w:p w14:paraId="56FB23DA" w14:textId="77777777"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6537F28F" w14:textId="77777777" w:rsidR="00E9285E" w:rsidRPr="00751833" w:rsidRDefault="00E9285E" w:rsidP="00530B28">
            <w:pPr>
              <w:spacing w:after="0" w:line="360" w:lineRule="auto"/>
              <w:ind w:right="122"/>
              <w:contextualSpacing/>
              <w:rPr>
                <w:rFonts w:ascii="Arial" w:hAnsi="Arial" w:cs="Arial"/>
                <w:spacing w:val="-5"/>
              </w:rPr>
            </w:pPr>
          </w:p>
          <w:p w14:paraId="0DF4B10F" w14:textId="6BD2BC26" w:rsidR="00E9285E" w:rsidRDefault="00E9285E" w:rsidP="008E187B">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Realizacja zasad horyzontalnych oraz pkt. B.7.2 wniosku Uzasadnienie spełnienia kryteriów.</w:t>
            </w:r>
          </w:p>
        </w:tc>
        <w:tc>
          <w:tcPr>
            <w:tcW w:w="2409" w:type="dxa"/>
          </w:tcPr>
          <w:p w14:paraId="5573BD52" w14:textId="77777777" w:rsidR="00E9285E" w:rsidRPr="00751833" w:rsidRDefault="00E9285E" w:rsidP="00530B28">
            <w:pPr>
              <w:spacing w:line="360" w:lineRule="auto"/>
              <w:rPr>
                <w:rFonts w:ascii="Arial" w:hAnsi="Arial" w:cs="Arial"/>
              </w:rPr>
            </w:pPr>
            <w:r w:rsidRPr="00751833">
              <w:rPr>
                <w:rFonts w:ascii="Arial" w:hAnsi="Arial" w:cs="Arial"/>
              </w:rPr>
              <w:t>Konieczne spełnienie – NIE</w:t>
            </w:r>
          </w:p>
          <w:p w14:paraId="047FC320" w14:textId="77777777" w:rsidR="00E9285E" w:rsidRDefault="00E9285E" w:rsidP="00150A7F">
            <w:pPr>
              <w:spacing w:line="360" w:lineRule="auto"/>
              <w:rPr>
                <w:rFonts w:ascii="Arial" w:hAnsi="Arial" w:cs="Arial"/>
              </w:rPr>
            </w:pPr>
            <w:r w:rsidRPr="00751833">
              <w:rPr>
                <w:rFonts w:ascii="Arial" w:hAnsi="Arial" w:cs="Arial"/>
              </w:rPr>
              <w:t>Podlega uzupełnieniom - NIE</w:t>
            </w:r>
          </w:p>
        </w:tc>
        <w:tc>
          <w:tcPr>
            <w:tcW w:w="1814" w:type="dxa"/>
          </w:tcPr>
          <w:p w14:paraId="0F4958E5" w14:textId="77777777" w:rsidR="00E9285E" w:rsidRPr="00751833" w:rsidRDefault="00E9285E" w:rsidP="00530B28">
            <w:pPr>
              <w:spacing w:line="360" w:lineRule="auto"/>
              <w:rPr>
                <w:rFonts w:ascii="Arial" w:hAnsi="Arial" w:cs="Arial"/>
              </w:rPr>
            </w:pPr>
            <w:r w:rsidRPr="00751833">
              <w:rPr>
                <w:rFonts w:ascii="Arial" w:hAnsi="Arial" w:cs="Arial"/>
              </w:rPr>
              <w:t>Kryterium dodatkowe</w:t>
            </w:r>
          </w:p>
          <w:p w14:paraId="6DFB9E20" w14:textId="77777777" w:rsidR="00E9285E" w:rsidRPr="00751833" w:rsidRDefault="00E9285E" w:rsidP="00530B28">
            <w:pPr>
              <w:spacing w:line="360" w:lineRule="auto"/>
              <w:rPr>
                <w:rFonts w:ascii="Arial" w:hAnsi="Arial" w:cs="Arial"/>
              </w:rPr>
            </w:pPr>
          </w:p>
          <w:p w14:paraId="738E228A" w14:textId="0E88FF82" w:rsidR="00E9285E" w:rsidRPr="008E187B" w:rsidRDefault="00E9285E" w:rsidP="00150A7F">
            <w:pPr>
              <w:spacing w:line="360" w:lineRule="auto"/>
              <w:rPr>
                <w:rFonts w:ascii="Arial" w:hAnsi="Arial" w:cs="Arial"/>
              </w:rPr>
            </w:pPr>
            <w:r w:rsidRPr="00751833">
              <w:rPr>
                <w:rFonts w:ascii="Arial" w:hAnsi="Arial" w:cs="Arial"/>
              </w:rPr>
              <w:t xml:space="preserve">Liczba punktów możliwych do uzyskania: 0 lub </w:t>
            </w:r>
            <w:r w:rsidR="00892A40">
              <w:rPr>
                <w:rFonts w:ascii="Arial" w:hAnsi="Arial" w:cs="Arial"/>
              </w:rPr>
              <w:t>5.</w:t>
            </w:r>
          </w:p>
        </w:tc>
        <w:tc>
          <w:tcPr>
            <w:tcW w:w="1588" w:type="dxa"/>
          </w:tcPr>
          <w:p w14:paraId="77AC922E" w14:textId="77777777" w:rsidR="00E9285E" w:rsidRDefault="006D3474" w:rsidP="00150A7F">
            <w:pPr>
              <w:spacing w:line="360" w:lineRule="auto"/>
              <w:rPr>
                <w:rFonts w:ascii="Arial" w:hAnsi="Arial" w:cs="Arial"/>
              </w:rPr>
            </w:pPr>
            <w:r>
              <w:rPr>
                <w:rFonts w:ascii="Arial" w:hAnsi="Arial" w:cs="Arial"/>
              </w:rPr>
              <w:t>Nie dotyczy</w:t>
            </w:r>
          </w:p>
        </w:tc>
      </w:tr>
    </w:tbl>
    <w:p w14:paraId="70DF9E56"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C7FC4" w14:textId="77777777" w:rsidR="00E54E98" w:rsidRDefault="00E54E98" w:rsidP="009029B5">
      <w:pPr>
        <w:spacing w:after="0" w:line="240" w:lineRule="auto"/>
      </w:pPr>
      <w:r>
        <w:separator/>
      </w:r>
    </w:p>
  </w:endnote>
  <w:endnote w:type="continuationSeparator" w:id="0">
    <w:p w14:paraId="590C23D0" w14:textId="77777777" w:rsidR="00E54E98" w:rsidRDefault="00E54E98"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89518"/>
      <w:docPartObj>
        <w:docPartGallery w:val="Page Numbers (Bottom of Page)"/>
        <w:docPartUnique/>
      </w:docPartObj>
    </w:sdtPr>
    <w:sdtEndPr/>
    <w:sdtContent>
      <w:p w14:paraId="711313B5" w14:textId="7EB5322E" w:rsidR="00A91248" w:rsidRDefault="00A91248">
        <w:pPr>
          <w:pStyle w:val="Stopka"/>
          <w:jc w:val="right"/>
        </w:pPr>
        <w:r>
          <w:rPr>
            <w:noProof/>
          </w:rPr>
          <w:fldChar w:fldCharType="begin"/>
        </w:r>
        <w:r>
          <w:rPr>
            <w:noProof/>
          </w:rPr>
          <w:instrText xml:space="preserve"> PAGE   \* MERGEFORMAT </w:instrText>
        </w:r>
        <w:r>
          <w:rPr>
            <w:noProof/>
          </w:rPr>
          <w:fldChar w:fldCharType="separate"/>
        </w:r>
        <w:r w:rsidR="00EC3C1B">
          <w:rPr>
            <w:noProof/>
          </w:rPr>
          <w:t>22</w:t>
        </w:r>
        <w:r>
          <w:rPr>
            <w:noProof/>
          </w:rPr>
          <w:fldChar w:fldCharType="end"/>
        </w:r>
      </w:p>
    </w:sdtContent>
  </w:sdt>
  <w:p w14:paraId="44E871BC" w14:textId="77777777" w:rsidR="00A91248" w:rsidRDefault="00A91248"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C3E1E" w14:textId="77777777" w:rsidR="00E54E98" w:rsidRDefault="00E54E98" w:rsidP="009029B5">
      <w:pPr>
        <w:spacing w:after="0" w:line="240" w:lineRule="auto"/>
      </w:pPr>
      <w:r>
        <w:separator/>
      </w:r>
    </w:p>
  </w:footnote>
  <w:footnote w:type="continuationSeparator" w:id="0">
    <w:p w14:paraId="57517458" w14:textId="77777777" w:rsidR="00E54E98" w:rsidRDefault="00E54E98" w:rsidP="009029B5">
      <w:pPr>
        <w:spacing w:after="0" w:line="240" w:lineRule="auto"/>
      </w:pPr>
      <w:r>
        <w:continuationSeparator/>
      </w:r>
    </w:p>
  </w:footnote>
  <w:footnote w:id="1">
    <w:p w14:paraId="79A9CDB6" w14:textId="77777777" w:rsidR="00A91248" w:rsidRDefault="00A91248">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581E9B50" w14:textId="77777777" w:rsidR="00A91248" w:rsidRPr="00B45985" w:rsidRDefault="00A91248">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5E7F9AEC" w14:textId="77777777" w:rsidR="00A91248" w:rsidRPr="00B75D7F" w:rsidRDefault="00A91248">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4C56" w14:textId="61478B95" w:rsidR="005F5696" w:rsidRPr="005F5696" w:rsidRDefault="005F5696" w:rsidP="005F5696">
    <w:pPr>
      <w:spacing w:after="0" w:line="240" w:lineRule="auto"/>
      <w:textAlignment w:val="baseline"/>
      <w:rPr>
        <w:rFonts w:ascii="Times New Roman" w:eastAsia="Times New Roman" w:hAnsi="Times New Roman"/>
        <w:sz w:val="24"/>
        <w:szCs w:val="24"/>
        <w:lang w:eastAsia="pl-PL"/>
      </w:rPr>
    </w:pPr>
    <w:r w:rsidRPr="005F5696">
      <w:rPr>
        <w:rFonts w:eastAsia="Times New Roman" w:cs="Calibri"/>
        <w:lang w:eastAsia="pl-PL"/>
      </w:rPr>
      <w:t>Załącznik nr 1 do Uchwały nr</w:t>
    </w:r>
    <w:r>
      <w:rPr>
        <w:rFonts w:eastAsia="Times New Roman" w:cs="Calibri"/>
        <w:lang w:eastAsia="pl-PL"/>
      </w:rPr>
      <w:t xml:space="preserve"> 194</w:t>
    </w:r>
    <w:r w:rsidRPr="005F5696">
      <w:rPr>
        <w:rFonts w:eastAsia="Times New Roman" w:cs="Calibri"/>
        <w:lang w:eastAsia="pl-PL"/>
      </w:rPr>
      <w:t xml:space="preserve"> Komitetu Monitorującego program Fundusze Europejskie dla Śląskiego 2021-2027 z dnia 28 października 2025 roku w sprawie zmiany kryteriów wyboru projektów dla działania FESL.06.06 Kształcenie osób dorosłych - EFS+, tryb konkurencyjny.  </w:t>
    </w:r>
  </w:p>
  <w:p w14:paraId="598C0C42" w14:textId="77777777" w:rsidR="002B2ECE" w:rsidRDefault="002B2ECE" w:rsidP="000D30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3AB6600"/>
    <w:multiLevelType w:val="hybridMultilevel"/>
    <w:tmpl w:val="DF24ED42"/>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6F4D87"/>
    <w:multiLevelType w:val="hybridMultilevel"/>
    <w:tmpl w:val="0FE0880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5"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3E0AAD"/>
    <w:multiLevelType w:val="hybridMultilevel"/>
    <w:tmpl w:val="DF24ED42"/>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0" w15:restartNumberingAfterBreak="0">
    <w:nsid w:val="52706316"/>
    <w:multiLevelType w:val="hybridMultilevel"/>
    <w:tmpl w:val="1A3235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E0EA5"/>
    <w:multiLevelType w:val="hybridMultilevel"/>
    <w:tmpl w:val="2D3EED24"/>
    <w:lvl w:ilvl="0" w:tplc="138C5F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4D6115"/>
    <w:multiLevelType w:val="hybridMultilevel"/>
    <w:tmpl w:val="2158A8E2"/>
    <w:lvl w:ilvl="0" w:tplc="6876D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E9D1B45"/>
    <w:multiLevelType w:val="hybridMultilevel"/>
    <w:tmpl w:val="EB22365A"/>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5"/>
  </w:num>
  <w:num w:numId="2">
    <w:abstractNumId w:val="15"/>
  </w:num>
  <w:num w:numId="3">
    <w:abstractNumId w:val="34"/>
  </w:num>
  <w:num w:numId="4">
    <w:abstractNumId w:val="7"/>
  </w:num>
  <w:num w:numId="5">
    <w:abstractNumId w:val="16"/>
  </w:num>
  <w:num w:numId="6">
    <w:abstractNumId w:val="24"/>
  </w:num>
  <w:num w:numId="7">
    <w:abstractNumId w:val="32"/>
  </w:num>
  <w:num w:numId="8">
    <w:abstractNumId w:val="10"/>
  </w:num>
  <w:num w:numId="9">
    <w:abstractNumId w:val="35"/>
  </w:num>
  <w:num w:numId="10">
    <w:abstractNumId w:val="17"/>
  </w:num>
  <w:num w:numId="11">
    <w:abstractNumId w:val="12"/>
  </w:num>
  <w:num w:numId="12">
    <w:abstractNumId w:val="11"/>
  </w:num>
  <w:num w:numId="13">
    <w:abstractNumId w:val="22"/>
  </w:num>
  <w:num w:numId="14">
    <w:abstractNumId w:val="23"/>
  </w:num>
  <w:num w:numId="15">
    <w:abstractNumId w:val="3"/>
  </w:num>
  <w:num w:numId="16">
    <w:abstractNumId w:val="28"/>
  </w:num>
  <w:num w:numId="17">
    <w:abstractNumId w:val="9"/>
  </w:num>
  <w:num w:numId="18">
    <w:abstractNumId w:val="4"/>
  </w:num>
  <w:num w:numId="19">
    <w:abstractNumId w:val="2"/>
  </w:num>
  <w:num w:numId="20">
    <w:abstractNumId w:val="18"/>
  </w:num>
  <w:num w:numId="21">
    <w:abstractNumId w:val="30"/>
  </w:num>
  <w:num w:numId="22">
    <w:abstractNumId w:val="31"/>
  </w:num>
  <w:num w:numId="23">
    <w:abstractNumId w:val="8"/>
  </w:num>
  <w:num w:numId="24">
    <w:abstractNumId w:val="26"/>
  </w:num>
  <w:num w:numId="25">
    <w:abstractNumId w:val="29"/>
  </w:num>
  <w:num w:numId="26">
    <w:abstractNumId w:val="6"/>
  </w:num>
  <w:num w:numId="27">
    <w:abstractNumId w:val="5"/>
  </w:num>
  <w:num w:numId="28">
    <w:abstractNumId w:val="21"/>
  </w:num>
  <w:num w:numId="29">
    <w:abstractNumId w:val="27"/>
  </w:num>
  <w:num w:numId="30">
    <w:abstractNumId w:val="33"/>
  </w:num>
  <w:num w:numId="31">
    <w:abstractNumId w:val="0"/>
  </w:num>
  <w:num w:numId="32">
    <w:abstractNumId w:val="20"/>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
  </w:num>
  <w:num w:numId="3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6BA9"/>
    <w:rsid w:val="000106CF"/>
    <w:rsid w:val="00014C9B"/>
    <w:rsid w:val="0001536D"/>
    <w:rsid w:val="00017E42"/>
    <w:rsid w:val="000202DE"/>
    <w:rsid w:val="00022CF7"/>
    <w:rsid w:val="00024C76"/>
    <w:rsid w:val="00025C6C"/>
    <w:rsid w:val="000263B9"/>
    <w:rsid w:val="00031F96"/>
    <w:rsid w:val="00040C36"/>
    <w:rsid w:val="0004138E"/>
    <w:rsid w:val="00041C36"/>
    <w:rsid w:val="00050736"/>
    <w:rsid w:val="00052FEB"/>
    <w:rsid w:val="00054F52"/>
    <w:rsid w:val="0006018B"/>
    <w:rsid w:val="000617AD"/>
    <w:rsid w:val="00062B92"/>
    <w:rsid w:val="0006410F"/>
    <w:rsid w:val="000643B2"/>
    <w:rsid w:val="0006646D"/>
    <w:rsid w:val="0006702A"/>
    <w:rsid w:val="00067B51"/>
    <w:rsid w:val="00070952"/>
    <w:rsid w:val="0007107D"/>
    <w:rsid w:val="00074614"/>
    <w:rsid w:val="00075B15"/>
    <w:rsid w:val="00082AF6"/>
    <w:rsid w:val="00083525"/>
    <w:rsid w:val="000837CD"/>
    <w:rsid w:val="00084BE9"/>
    <w:rsid w:val="000868AC"/>
    <w:rsid w:val="00086A3F"/>
    <w:rsid w:val="00093783"/>
    <w:rsid w:val="00095587"/>
    <w:rsid w:val="00096DAC"/>
    <w:rsid w:val="000975C4"/>
    <w:rsid w:val="00097CD1"/>
    <w:rsid w:val="000A1094"/>
    <w:rsid w:val="000A1182"/>
    <w:rsid w:val="000A1EC7"/>
    <w:rsid w:val="000A4537"/>
    <w:rsid w:val="000A7B7F"/>
    <w:rsid w:val="000B0609"/>
    <w:rsid w:val="000B2117"/>
    <w:rsid w:val="000B3480"/>
    <w:rsid w:val="000B3984"/>
    <w:rsid w:val="000B3CD6"/>
    <w:rsid w:val="000B44BE"/>
    <w:rsid w:val="000B6B8A"/>
    <w:rsid w:val="000B7A52"/>
    <w:rsid w:val="000C16E8"/>
    <w:rsid w:val="000C4620"/>
    <w:rsid w:val="000C60E1"/>
    <w:rsid w:val="000C798D"/>
    <w:rsid w:val="000D3067"/>
    <w:rsid w:val="000D515F"/>
    <w:rsid w:val="000D5AD9"/>
    <w:rsid w:val="000D6A5E"/>
    <w:rsid w:val="000D6DA2"/>
    <w:rsid w:val="000D763D"/>
    <w:rsid w:val="000E04DE"/>
    <w:rsid w:val="000E0A1F"/>
    <w:rsid w:val="000E10B8"/>
    <w:rsid w:val="000E1A28"/>
    <w:rsid w:val="000E278C"/>
    <w:rsid w:val="000E2F54"/>
    <w:rsid w:val="000E3057"/>
    <w:rsid w:val="000E3104"/>
    <w:rsid w:val="000E7E32"/>
    <w:rsid w:val="000F2EE8"/>
    <w:rsid w:val="001004D5"/>
    <w:rsid w:val="001051C4"/>
    <w:rsid w:val="0010616E"/>
    <w:rsid w:val="00107158"/>
    <w:rsid w:val="00107A79"/>
    <w:rsid w:val="00107C00"/>
    <w:rsid w:val="00110875"/>
    <w:rsid w:val="00111591"/>
    <w:rsid w:val="001166C7"/>
    <w:rsid w:val="001248B2"/>
    <w:rsid w:val="00137DE5"/>
    <w:rsid w:val="00142171"/>
    <w:rsid w:val="001436DB"/>
    <w:rsid w:val="00143FCF"/>
    <w:rsid w:val="00145E5C"/>
    <w:rsid w:val="00146F96"/>
    <w:rsid w:val="00150A7F"/>
    <w:rsid w:val="00155724"/>
    <w:rsid w:val="001636F5"/>
    <w:rsid w:val="00163DD3"/>
    <w:rsid w:val="0016447A"/>
    <w:rsid w:val="00164AD2"/>
    <w:rsid w:val="00165DDA"/>
    <w:rsid w:val="00167FA9"/>
    <w:rsid w:val="0017067F"/>
    <w:rsid w:val="00172D31"/>
    <w:rsid w:val="001733F6"/>
    <w:rsid w:val="00174B15"/>
    <w:rsid w:val="00174C29"/>
    <w:rsid w:val="00180D76"/>
    <w:rsid w:val="00181633"/>
    <w:rsid w:val="00182330"/>
    <w:rsid w:val="0018448B"/>
    <w:rsid w:val="00187170"/>
    <w:rsid w:val="00190AA5"/>
    <w:rsid w:val="001913C8"/>
    <w:rsid w:val="00194A64"/>
    <w:rsid w:val="00197505"/>
    <w:rsid w:val="00197F09"/>
    <w:rsid w:val="001A3C70"/>
    <w:rsid w:val="001B154F"/>
    <w:rsid w:val="001B5030"/>
    <w:rsid w:val="001C3062"/>
    <w:rsid w:val="001C6C71"/>
    <w:rsid w:val="001D0182"/>
    <w:rsid w:val="001D600F"/>
    <w:rsid w:val="001E0C0E"/>
    <w:rsid w:val="001E16F4"/>
    <w:rsid w:val="001E79A7"/>
    <w:rsid w:val="001F0F5A"/>
    <w:rsid w:val="001F5F7A"/>
    <w:rsid w:val="001F7662"/>
    <w:rsid w:val="00203C43"/>
    <w:rsid w:val="00207265"/>
    <w:rsid w:val="00207B6D"/>
    <w:rsid w:val="00211EE5"/>
    <w:rsid w:val="002134CA"/>
    <w:rsid w:val="0021367A"/>
    <w:rsid w:val="00217B2A"/>
    <w:rsid w:val="0022245F"/>
    <w:rsid w:val="0022337A"/>
    <w:rsid w:val="0022401E"/>
    <w:rsid w:val="002332AC"/>
    <w:rsid w:val="00234882"/>
    <w:rsid w:val="002349AC"/>
    <w:rsid w:val="0023555D"/>
    <w:rsid w:val="00236A82"/>
    <w:rsid w:val="002426B9"/>
    <w:rsid w:val="00243E2E"/>
    <w:rsid w:val="002515C8"/>
    <w:rsid w:val="00251BCB"/>
    <w:rsid w:val="00251EA7"/>
    <w:rsid w:val="0025562E"/>
    <w:rsid w:val="002615B3"/>
    <w:rsid w:val="00261664"/>
    <w:rsid w:val="00264C43"/>
    <w:rsid w:val="00265B05"/>
    <w:rsid w:val="0026609F"/>
    <w:rsid w:val="00266EC2"/>
    <w:rsid w:val="00271981"/>
    <w:rsid w:val="00273B82"/>
    <w:rsid w:val="002763D6"/>
    <w:rsid w:val="00276A44"/>
    <w:rsid w:val="00276DB3"/>
    <w:rsid w:val="00277C69"/>
    <w:rsid w:val="00282A50"/>
    <w:rsid w:val="00282CCE"/>
    <w:rsid w:val="00284DC1"/>
    <w:rsid w:val="0028571D"/>
    <w:rsid w:val="00290FF2"/>
    <w:rsid w:val="0029122B"/>
    <w:rsid w:val="00291861"/>
    <w:rsid w:val="00293390"/>
    <w:rsid w:val="002943CD"/>
    <w:rsid w:val="002943FA"/>
    <w:rsid w:val="0029573C"/>
    <w:rsid w:val="002A0637"/>
    <w:rsid w:val="002A1093"/>
    <w:rsid w:val="002A33D6"/>
    <w:rsid w:val="002A3F5B"/>
    <w:rsid w:val="002A3FA9"/>
    <w:rsid w:val="002A3FD1"/>
    <w:rsid w:val="002A41AB"/>
    <w:rsid w:val="002A610F"/>
    <w:rsid w:val="002A7274"/>
    <w:rsid w:val="002A7D36"/>
    <w:rsid w:val="002B0AE7"/>
    <w:rsid w:val="002B2ECE"/>
    <w:rsid w:val="002B4459"/>
    <w:rsid w:val="002B5638"/>
    <w:rsid w:val="002B7351"/>
    <w:rsid w:val="002C1AF8"/>
    <w:rsid w:val="002E1977"/>
    <w:rsid w:val="002E540D"/>
    <w:rsid w:val="002E5C6E"/>
    <w:rsid w:val="002F08C6"/>
    <w:rsid w:val="002F28D9"/>
    <w:rsid w:val="002F35CD"/>
    <w:rsid w:val="002F453A"/>
    <w:rsid w:val="002F53AA"/>
    <w:rsid w:val="002F5E99"/>
    <w:rsid w:val="002F5F13"/>
    <w:rsid w:val="00300205"/>
    <w:rsid w:val="00304028"/>
    <w:rsid w:val="00304EB6"/>
    <w:rsid w:val="0030695E"/>
    <w:rsid w:val="00306CD4"/>
    <w:rsid w:val="00307022"/>
    <w:rsid w:val="0031245C"/>
    <w:rsid w:val="00314C8C"/>
    <w:rsid w:val="00314F30"/>
    <w:rsid w:val="0031581E"/>
    <w:rsid w:val="00315CC3"/>
    <w:rsid w:val="00316D2D"/>
    <w:rsid w:val="00321D8D"/>
    <w:rsid w:val="00322B34"/>
    <w:rsid w:val="00323331"/>
    <w:rsid w:val="00323E32"/>
    <w:rsid w:val="003245B6"/>
    <w:rsid w:val="00325725"/>
    <w:rsid w:val="00326605"/>
    <w:rsid w:val="00331132"/>
    <w:rsid w:val="00331881"/>
    <w:rsid w:val="00333AFF"/>
    <w:rsid w:val="00337B52"/>
    <w:rsid w:val="00337C98"/>
    <w:rsid w:val="00340404"/>
    <w:rsid w:val="00341202"/>
    <w:rsid w:val="003413F0"/>
    <w:rsid w:val="00342D6A"/>
    <w:rsid w:val="0034443B"/>
    <w:rsid w:val="00346AC5"/>
    <w:rsid w:val="0035024A"/>
    <w:rsid w:val="00352432"/>
    <w:rsid w:val="003529DE"/>
    <w:rsid w:val="00353112"/>
    <w:rsid w:val="0035584A"/>
    <w:rsid w:val="00355D1B"/>
    <w:rsid w:val="00356658"/>
    <w:rsid w:val="00356D57"/>
    <w:rsid w:val="003640F6"/>
    <w:rsid w:val="003660A7"/>
    <w:rsid w:val="00367336"/>
    <w:rsid w:val="00367A56"/>
    <w:rsid w:val="00370AD8"/>
    <w:rsid w:val="00371C50"/>
    <w:rsid w:val="0037477A"/>
    <w:rsid w:val="003749DF"/>
    <w:rsid w:val="00375166"/>
    <w:rsid w:val="003755BD"/>
    <w:rsid w:val="00376A35"/>
    <w:rsid w:val="00377484"/>
    <w:rsid w:val="003800D7"/>
    <w:rsid w:val="003807E1"/>
    <w:rsid w:val="003815E9"/>
    <w:rsid w:val="00381A46"/>
    <w:rsid w:val="00383871"/>
    <w:rsid w:val="00386B96"/>
    <w:rsid w:val="003902F3"/>
    <w:rsid w:val="00390D4F"/>
    <w:rsid w:val="0039291E"/>
    <w:rsid w:val="003952A4"/>
    <w:rsid w:val="003964FB"/>
    <w:rsid w:val="003A2CD8"/>
    <w:rsid w:val="003A2EE2"/>
    <w:rsid w:val="003A484B"/>
    <w:rsid w:val="003A542A"/>
    <w:rsid w:val="003A5D70"/>
    <w:rsid w:val="003A6927"/>
    <w:rsid w:val="003A6F40"/>
    <w:rsid w:val="003C0F43"/>
    <w:rsid w:val="003C2892"/>
    <w:rsid w:val="003C588A"/>
    <w:rsid w:val="003C6DDD"/>
    <w:rsid w:val="003D2089"/>
    <w:rsid w:val="003D2A10"/>
    <w:rsid w:val="003E0704"/>
    <w:rsid w:val="003E4A14"/>
    <w:rsid w:val="003E5FA1"/>
    <w:rsid w:val="003E79C8"/>
    <w:rsid w:val="003F3CDB"/>
    <w:rsid w:val="003F6F40"/>
    <w:rsid w:val="00400383"/>
    <w:rsid w:val="00401F04"/>
    <w:rsid w:val="00402996"/>
    <w:rsid w:val="00405A81"/>
    <w:rsid w:val="004068C9"/>
    <w:rsid w:val="004107A8"/>
    <w:rsid w:val="00411066"/>
    <w:rsid w:val="00413384"/>
    <w:rsid w:val="00414078"/>
    <w:rsid w:val="0041483B"/>
    <w:rsid w:val="00415DA3"/>
    <w:rsid w:val="004201FA"/>
    <w:rsid w:val="00422B2C"/>
    <w:rsid w:val="00423D23"/>
    <w:rsid w:val="0042592A"/>
    <w:rsid w:val="0043261E"/>
    <w:rsid w:val="00433B8E"/>
    <w:rsid w:val="00437684"/>
    <w:rsid w:val="00440A45"/>
    <w:rsid w:val="00440FB1"/>
    <w:rsid w:val="004420BC"/>
    <w:rsid w:val="00445108"/>
    <w:rsid w:val="004509E6"/>
    <w:rsid w:val="00454C80"/>
    <w:rsid w:val="00455733"/>
    <w:rsid w:val="00455866"/>
    <w:rsid w:val="004561D5"/>
    <w:rsid w:val="00457C1C"/>
    <w:rsid w:val="00460B24"/>
    <w:rsid w:val="00464B8E"/>
    <w:rsid w:val="00465785"/>
    <w:rsid w:val="004676A9"/>
    <w:rsid w:val="00470C92"/>
    <w:rsid w:val="00470CD9"/>
    <w:rsid w:val="00471A10"/>
    <w:rsid w:val="00473B17"/>
    <w:rsid w:val="00474268"/>
    <w:rsid w:val="004749C1"/>
    <w:rsid w:val="004835C9"/>
    <w:rsid w:val="0048476F"/>
    <w:rsid w:val="00484A35"/>
    <w:rsid w:val="00484C28"/>
    <w:rsid w:val="00486543"/>
    <w:rsid w:val="00490450"/>
    <w:rsid w:val="00491625"/>
    <w:rsid w:val="004929F9"/>
    <w:rsid w:val="00493EB3"/>
    <w:rsid w:val="00494A64"/>
    <w:rsid w:val="00497E32"/>
    <w:rsid w:val="00497FC6"/>
    <w:rsid w:val="004A2735"/>
    <w:rsid w:val="004A4359"/>
    <w:rsid w:val="004A4C54"/>
    <w:rsid w:val="004A514A"/>
    <w:rsid w:val="004A76A4"/>
    <w:rsid w:val="004A7DDE"/>
    <w:rsid w:val="004B1177"/>
    <w:rsid w:val="004B3080"/>
    <w:rsid w:val="004B34D7"/>
    <w:rsid w:val="004C294B"/>
    <w:rsid w:val="004C3D74"/>
    <w:rsid w:val="004C4C96"/>
    <w:rsid w:val="004E1E5E"/>
    <w:rsid w:val="004E3804"/>
    <w:rsid w:val="004E78D3"/>
    <w:rsid w:val="004E7986"/>
    <w:rsid w:val="004E7C67"/>
    <w:rsid w:val="004F1B17"/>
    <w:rsid w:val="004F2CAE"/>
    <w:rsid w:val="00500652"/>
    <w:rsid w:val="0050139D"/>
    <w:rsid w:val="00502F90"/>
    <w:rsid w:val="005037C7"/>
    <w:rsid w:val="005039AB"/>
    <w:rsid w:val="00506738"/>
    <w:rsid w:val="00511051"/>
    <w:rsid w:val="00513D00"/>
    <w:rsid w:val="00513E2C"/>
    <w:rsid w:val="00513F3A"/>
    <w:rsid w:val="00514A99"/>
    <w:rsid w:val="005159AB"/>
    <w:rsid w:val="00516FDE"/>
    <w:rsid w:val="005179C5"/>
    <w:rsid w:val="00521EE3"/>
    <w:rsid w:val="00522101"/>
    <w:rsid w:val="00522C1B"/>
    <w:rsid w:val="00522D05"/>
    <w:rsid w:val="00524C46"/>
    <w:rsid w:val="00524EFD"/>
    <w:rsid w:val="00526527"/>
    <w:rsid w:val="00526D9D"/>
    <w:rsid w:val="00527723"/>
    <w:rsid w:val="00527D8B"/>
    <w:rsid w:val="00530452"/>
    <w:rsid w:val="00530A6A"/>
    <w:rsid w:val="00530B28"/>
    <w:rsid w:val="00531D51"/>
    <w:rsid w:val="00533263"/>
    <w:rsid w:val="00534E1A"/>
    <w:rsid w:val="005355C8"/>
    <w:rsid w:val="00535D28"/>
    <w:rsid w:val="00540FF1"/>
    <w:rsid w:val="00541040"/>
    <w:rsid w:val="00544E14"/>
    <w:rsid w:val="00545B10"/>
    <w:rsid w:val="005465A2"/>
    <w:rsid w:val="00547E53"/>
    <w:rsid w:val="00551C37"/>
    <w:rsid w:val="005530C7"/>
    <w:rsid w:val="00553E00"/>
    <w:rsid w:val="00556FA0"/>
    <w:rsid w:val="005570A7"/>
    <w:rsid w:val="00557EDC"/>
    <w:rsid w:val="00563C44"/>
    <w:rsid w:val="00564105"/>
    <w:rsid w:val="0056454F"/>
    <w:rsid w:val="00564906"/>
    <w:rsid w:val="0057260A"/>
    <w:rsid w:val="00573F92"/>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D37CC"/>
    <w:rsid w:val="005D630D"/>
    <w:rsid w:val="005D7DE2"/>
    <w:rsid w:val="005E119A"/>
    <w:rsid w:val="005E34F0"/>
    <w:rsid w:val="005E36F4"/>
    <w:rsid w:val="005E49FF"/>
    <w:rsid w:val="005E5558"/>
    <w:rsid w:val="005F463B"/>
    <w:rsid w:val="005F5696"/>
    <w:rsid w:val="00602996"/>
    <w:rsid w:val="0060562B"/>
    <w:rsid w:val="00612119"/>
    <w:rsid w:val="00617380"/>
    <w:rsid w:val="00617DA9"/>
    <w:rsid w:val="0062463D"/>
    <w:rsid w:val="00630016"/>
    <w:rsid w:val="00630731"/>
    <w:rsid w:val="006347A3"/>
    <w:rsid w:val="00635BB3"/>
    <w:rsid w:val="0063768E"/>
    <w:rsid w:val="00643592"/>
    <w:rsid w:val="0064708A"/>
    <w:rsid w:val="00652743"/>
    <w:rsid w:val="00655D00"/>
    <w:rsid w:val="00657B06"/>
    <w:rsid w:val="00660C00"/>
    <w:rsid w:val="00664213"/>
    <w:rsid w:val="00664491"/>
    <w:rsid w:val="006649D0"/>
    <w:rsid w:val="00665E4C"/>
    <w:rsid w:val="006676D2"/>
    <w:rsid w:val="00672A2A"/>
    <w:rsid w:val="00674623"/>
    <w:rsid w:val="006750AC"/>
    <w:rsid w:val="00675A33"/>
    <w:rsid w:val="00680469"/>
    <w:rsid w:val="00681D8F"/>
    <w:rsid w:val="00684632"/>
    <w:rsid w:val="006864FC"/>
    <w:rsid w:val="0068768C"/>
    <w:rsid w:val="0069111B"/>
    <w:rsid w:val="00691C10"/>
    <w:rsid w:val="00693369"/>
    <w:rsid w:val="00693F4C"/>
    <w:rsid w:val="00695047"/>
    <w:rsid w:val="00696702"/>
    <w:rsid w:val="006978E7"/>
    <w:rsid w:val="006A0D11"/>
    <w:rsid w:val="006A0EB3"/>
    <w:rsid w:val="006A21FD"/>
    <w:rsid w:val="006B042A"/>
    <w:rsid w:val="006B098A"/>
    <w:rsid w:val="006B4847"/>
    <w:rsid w:val="006C2223"/>
    <w:rsid w:val="006C310C"/>
    <w:rsid w:val="006C33A5"/>
    <w:rsid w:val="006C4FF8"/>
    <w:rsid w:val="006C52AA"/>
    <w:rsid w:val="006C7224"/>
    <w:rsid w:val="006D3474"/>
    <w:rsid w:val="006D7BF7"/>
    <w:rsid w:val="006D7D81"/>
    <w:rsid w:val="006E1893"/>
    <w:rsid w:val="006E2224"/>
    <w:rsid w:val="006E4743"/>
    <w:rsid w:val="006E5133"/>
    <w:rsid w:val="006E6A1B"/>
    <w:rsid w:val="006E7155"/>
    <w:rsid w:val="006F08C1"/>
    <w:rsid w:val="006F30E5"/>
    <w:rsid w:val="006F4B66"/>
    <w:rsid w:val="006F5F71"/>
    <w:rsid w:val="00704B1B"/>
    <w:rsid w:val="0070671B"/>
    <w:rsid w:val="00706CB6"/>
    <w:rsid w:val="00706EB8"/>
    <w:rsid w:val="00713830"/>
    <w:rsid w:val="0071709F"/>
    <w:rsid w:val="00717E5D"/>
    <w:rsid w:val="00720B85"/>
    <w:rsid w:val="0072222F"/>
    <w:rsid w:val="007226AC"/>
    <w:rsid w:val="0072289E"/>
    <w:rsid w:val="00722CF9"/>
    <w:rsid w:val="0072429B"/>
    <w:rsid w:val="00730749"/>
    <w:rsid w:val="00730BA9"/>
    <w:rsid w:val="00736A18"/>
    <w:rsid w:val="00743393"/>
    <w:rsid w:val="0075384D"/>
    <w:rsid w:val="0075478F"/>
    <w:rsid w:val="00755761"/>
    <w:rsid w:val="00755C5B"/>
    <w:rsid w:val="00760A21"/>
    <w:rsid w:val="007626D9"/>
    <w:rsid w:val="0076572D"/>
    <w:rsid w:val="00765847"/>
    <w:rsid w:val="007670F6"/>
    <w:rsid w:val="007707E2"/>
    <w:rsid w:val="00772CAB"/>
    <w:rsid w:val="00774EBB"/>
    <w:rsid w:val="0077668D"/>
    <w:rsid w:val="0077767B"/>
    <w:rsid w:val="007808A3"/>
    <w:rsid w:val="0078339D"/>
    <w:rsid w:val="00785D80"/>
    <w:rsid w:val="00790F27"/>
    <w:rsid w:val="00792405"/>
    <w:rsid w:val="00793A06"/>
    <w:rsid w:val="00793CB8"/>
    <w:rsid w:val="00793EBA"/>
    <w:rsid w:val="007A34F6"/>
    <w:rsid w:val="007A3DFA"/>
    <w:rsid w:val="007A5F88"/>
    <w:rsid w:val="007A6FE3"/>
    <w:rsid w:val="007B18A8"/>
    <w:rsid w:val="007B25EB"/>
    <w:rsid w:val="007B34B0"/>
    <w:rsid w:val="007B46ED"/>
    <w:rsid w:val="007D0DAD"/>
    <w:rsid w:val="007D2F8A"/>
    <w:rsid w:val="007D472F"/>
    <w:rsid w:val="007D4BB3"/>
    <w:rsid w:val="007E2F13"/>
    <w:rsid w:val="007E33ED"/>
    <w:rsid w:val="007E37A6"/>
    <w:rsid w:val="007E6713"/>
    <w:rsid w:val="007F0542"/>
    <w:rsid w:val="007F52F1"/>
    <w:rsid w:val="007F5DB2"/>
    <w:rsid w:val="007F7101"/>
    <w:rsid w:val="00801CCF"/>
    <w:rsid w:val="00802242"/>
    <w:rsid w:val="0080577B"/>
    <w:rsid w:val="00806AC0"/>
    <w:rsid w:val="00806BA4"/>
    <w:rsid w:val="00806F2D"/>
    <w:rsid w:val="00807281"/>
    <w:rsid w:val="00811D37"/>
    <w:rsid w:val="00812347"/>
    <w:rsid w:val="00812DA7"/>
    <w:rsid w:val="0082088E"/>
    <w:rsid w:val="00821D07"/>
    <w:rsid w:val="00822219"/>
    <w:rsid w:val="00822C36"/>
    <w:rsid w:val="0082340D"/>
    <w:rsid w:val="0082546E"/>
    <w:rsid w:val="00826587"/>
    <w:rsid w:val="00827988"/>
    <w:rsid w:val="00827F0E"/>
    <w:rsid w:val="00831CCC"/>
    <w:rsid w:val="00833BCB"/>
    <w:rsid w:val="00836A19"/>
    <w:rsid w:val="0084074F"/>
    <w:rsid w:val="0084104C"/>
    <w:rsid w:val="00841334"/>
    <w:rsid w:val="00842EF1"/>
    <w:rsid w:val="00847D0D"/>
    <w:rsid w:val="00850008"/>
    <w:rsid w:val="008500E9"/>
    <w:rsid w:val="00851D1D"/>
    <w:rsid w:val="00852495"/>
    <w:rsid w:val="008538C2"/>
    <w:rsid w:val="0085420E"/>
    <w:rsid w:val="0085535D"/>
    <w:rsid w:val="00856A0B"/>
    <w:rsid w:val="00857138"/>
    <w:rsid w:val="00857ED7"/>
    <w:rsid w:val="008600FD"/>
    <w:rsid w:val="00860966"/>
    <w:rsid w:val="00861BB0"/>
    <w:rsid w:val="00862246"/>
    <w:rsid w:val="00864712"/>
    <w:rsid w:val="008653C1"/>
    <w:rsid w:val="00865BB9"/>
    <w:rsid w:val="008667D5"/>
    <w:rsid w:val="00867685"/>
    <w:rsid w:val="00867CC4"/>
    <w:rsid w:val="00870F0E"/>
    <w:rsid w:val="00871B6C"/>
    <w:rsid w:val="008731C5"/>
    <w:rsid w:val="00874EE1"/>
    <w:rsid w:val="0088019B"/>
    <w:rsid w:val="00880842"/>
    <w:rsid w:val="00880DB5"/>
    <w:rsid w:val="0088104F"/>
    <w:rsid w:val="008819DD"/>
    <w:rsid w:val="00882795"/>
    <w:rsid w:val="008838CC"/>
    <w:rsid w:val="00884232"/>
    <w:rsid w:val="00885BFC"/>
    <w:rsid w:val="00885FD3"/>
    <w:rsid w:val="0088600B"/>
    <w:rsid w:val="008863CB"/>
    <w:rsid w:val="00887F96"/>
    <w:rsid w:val="008901FB"/>
    <w:rsid w:val="008904C2"/>
    <w:rsid w:val="00890FDE"/>
    <w:rsid w:val="00891762"/>
    <w:rsid w:val="00892955"/>
    <w:rsid w:val="00892A40"/>
    <w:rsid w:val="008955E5"/>
    <w:rsid w:val="008A0202"/>
    <w:rsid w:val="008A3FE8"/>
    <w:rsid w:val="008A498C"/>
    <w:rsid w:val="008A6A9E"/>
    <w:rsid w:val="008B14B6"/>
    <w:rsid w:val="008B7888"/>
    <w:rsid w:val="008C0A02"/>
    <w:rsid w:val="008C1095"/>
    <w:rsid w:val="008C1782"/>
    <w:rsid w:val="008C1A44"/>
    <w:rsid w:val="008C3234"/>
    <w:rsid w:val="008C5123"/>
    <w:rsid w:val="008C6E40"/>
    <w:rsid w:val="008D2574"/>
    <w:rsid w:val="008E0A63"/>
    <w:rsid w:val="008E187B"/>
    <w:rsid w:val="008E3B92"/>
    <w:rsid w:val="008F0A3A"/>
    <w:rsid w:val="008F0BA9"/>
    <w:rsid w:val="008F452A"/>
    <w:rsid w:val="008F6F0E"/>
    <w:rsid w:val="00900124"/>
    <w:rsid w:val="00900197"/>
    <w:rsid w:val="009018AE"/>
    <w:rsid w:val="00902221"/>
    <w:rsid w:val="009029B5"/>
    <w:rsid w:val="009036EE"/>
    <w:rsid w:val="00904F4D"/>
    <w:rsid w:val="009060ED"/>
    <w:rsid w:val="00910011"/>
    <w:rsid w:val="0091202F"/>
    <w:rsid w:val="00916008"/>
    <w:rsid w:val="009230EF"/>
    <w:rsid w:val="00923604"/>
    <w:rsid w:val="009261FD"/>
    <w:rsid w:val="009263BF"/>
    <w:rsid w:val="0092757F"/>
    <w:rsid w:val="00937639"/>
    <w:rsid w:val="00941468"/>
    <w:rsid w:val="00941C49"/>
    <w:rsid w:val="0094213C"/>
    <w:rsid w:val="00942FAA"/>
    <w:rsid w:val="00943BBF"/>
    <w:rsid w:val="00944019"/>
    <w:rsid w:val="00945C9E"/>
    <w:rsid w:val="00945E70"/>
    <w:rsid w:val="009469EA"/>
    <w:rsid w:val="00946E3D"/>
    <w:rsid w:val="00950530"/>
    <w:rsid w:val="00951860"/>
    <w:rsid w:val="00953CF8"/>
    <w:rsid w:val="0095501E"/>
    <w:rsid w:val="009555E3"/>
    <w:rsid w:val="00955D1C"/>
    <w:rsid w:val="009571BC"/>
    <w:rsid w:val="00960627"/>
    <w:rsid w:val="00961C36"/>
    <w:rsid w:val="00964469"/>
    <w:rsid w:val="009675FF"/>
    <w:rsid w:val="00973CC2"/>
    <w:rsid w:val="0097590A"/>
    <w:rsid w:val="00975B77"/>
    <w:rsid w:val="00984A9C"/>
    <w:rsid w:val="009856DF"/>
    <w:rsid w:val="00986D3D"/>
    <w:rsid w:val="0098725A"/>
    <w:rsid w:val="0099054F"/>
    <w:rsid w:val="009924C7"/>
    <w:rsid w:val="009956CF"/>
    <w:rsid w:val="00995A90"/>
    <w:rsid w:val="009A2252"/>
    <w:rsid w:val="009A510E"/>
    <w:rsid w:val="009A5636"/>
    <w:rsid w:val="009A606C"/>
    <w:rsid w:val="009A7C41"/>
    <w:rsid w:val="009B3AA9"/>
    <w:rsid w:val="009B3AB9"/>
    <w:rsid w:val="009B406B"/>
    <w:rsid w:val="009C187D"/>
    <w:rsid w:val="009C3DA9"/>
    <w:rsid w:val="009C6F3C"/>
    <w:rsid w:val="009D0034"/>
    <w:rsid w:val="009D41B4"/>
    <w:rsid w:val="009D422E"/>
    <w:rsid w:val="009D4E09"/>
    <w:rsid w:val="009D522C"/>
    <w:rsid w:val="009D6E1F"/>
    <w:rsid w:val="009D726A"/>
    <w:rsid w:val="009E1472"/>
    <w:rsid w:val="009E35E1"/>
    <w:rsid w:val="009E43C9"/>
    <w:rsid w:val="009E557E"/>
    <w:rsid w:val="009E59C1"/>
    <w:rsid w:val="009F1A30"/>
    <w:rsid w:val="009F2896"/>
    <w:rsid w:val="009F47DF"/>
    <w:rsid w:val="009F499D"/>
    <w:rsid w:val="009F60B0"/>
    <w:rsid w:val="00A014F9"/>
    <w:rsid w:val="00A02053"/>
    <w:rsid w:val="00A02598"/>
    <w:rsid w:val="00A106C0"/>
    <w:rsid w:val="00A1537A"/>
    <w:rsid w:val="00A1571C"/>
    <w:rsid w:val="00A20DA7"/>
    <w:rsid w:val="00A21B82"/>
    <w:rsid w:val="00A22401"/>
    <w:rsid w:val="00A22E9B"/>
    <w:rsid w:val="00A243AE"/>
    <w:rsid w:val="00A27313"/>
    <w:rsid w:val="00A314E9"/>
    <w:rsid w:val="00A323F2"/>
    <w:rsid w:val="00A3374E"/>
    <w:rsid w:val="00A33E3E"/>
    <w:rsid w:val="00A40E51"/>
    <w:rsid w:val="00A41E80"/>
    <w:rsid w:val="00A43F22"/>
    <w:rsid w:val="00A44035"/>
    <w:rsid w:val="00A45AEA"/>
    <w:rsid w:val="00A4653A"/>
    <w:rsid w:val="00A51B58"/>
    <w:rsid w:val="00A539DF"/>
    <w:rsid w:val="00A53AD4"/>
    <w:rsid w:val="00A54113"/>
    <w:rsid w:val="00A5657F"/>
    <w:rsid w:val="00A56F7D"/>
    <w:rsid w:val="00A578D9"/>
    <w:rsid w:val="00A6025E"/>
    <w:rsid w:val="00A602A1"/>
    <w:rsid w:val="00A6152E"/>
    <w:rsid w:val="00A61A1E"/>
    <w:rsid w:val="00A6307A"/>
    <w:rsid w:val="00A637E2"/>
    <w:rsid w:val="00A64E8A"/>
    <w:rsid w:val="00A64F3C"/>
    <w:rsid w:val="00A674AC"/>
    <w:rsid w:val="00A70463"/>
    <w:rsid w:val="00A7368F"/>
    <w:rsid w:val="00A8072D"/>
    <w:rsid w:val="00A80DBC"/>
    <w:rsid w:val="00A82C7E"/>
    <w:rsid w:val="00A84060"/>
    <w:rsid w:val="00A8471C"/>
    <w:rsid w:val="00A84B7A"/>
    <w:rsid w:val="00A85155"/>
    <w:rsid w:val="00A85592"/>
    <w:rsid w:val="00A864B8"/>
    <w:rsid w:val="00A87334"/>
    <w:rsid w:val="00A91248"/>
    <w:rsid w:val="00A92478"/>
    <w:rsid w:val="00A9307C"/>
    <w:rsid w:val="00A9395D"/>
    <w:rsid w:val="00AA00B6"/>
    <w:rsid w:val="00AA54C7"/>
    <w:rsid w:val="00AB00F8"/>
    <w:rsid w:val="00AB6AE7"/>
    <w:rsid w:val="00AB6C33"/>
    <w:rsid w:val="00AC35DB"/>
    <w:rsid w:val="00AD06FB"/>
    <w:rsid w:val="00AD3B71"/>
    <w:rsid w:val="00AE24D7"/>
    <w:rsid w:val="00AF2799"/>
    <w:rsid w:val="00B01329"/>
    <w:rsid w:val="00B02123"/>
    <w:rsid w:val="00B028B9"/>
    <w:rsid w:val="00B04A23"/>
    <w:rsid w:val="00B05ECF"/>
    <w:rsid w:val="00B06BB9"/>
    <w:rsid w:val="00B07499"/>
    <w:rsid w:val="00B12BE4"/>
    <w:rsid w:val="00B12D95"/>
    <w:rsid w:val="00B14EE8"/>
    <w:rsid w:val="00B229CD"/>
    <w:rsid w:val="00B23AF5"/>
    <w:rsid w:val="00B34AC5"/>
    <w:rsid w:val="00B35D76"/>
    <w:rsid w:val="00B45985"/>
    <w:rsid w:val="00B461D5"/>
    <w:rsid w:val="00B51B92"/>
    <w:rsid w:val="00B540AB"/>
    <w:rsid w:val="00B54DD8"/>
    <w:rsid w:val="00B55028"/>
    <w:rsid w:val="00B550DD"/>
    <w:rsid w:val="00B57521"/>
    <w:rsid w:val="00B65021"/>
    <w:rsid w:val="00B65CBE"/>
    <w:rsid w:val="00B66B89"/>
    <w:rsid w:val="00B70EA0"/>
    <w:rsid w:val="00B717DB"/>
    <w:rsid w:val="00B73F7E"/>
    <w:rsid w:val="00B74B71"/>
    <w:rsid w:val="00B75D7F"/>
    <w:rsid w:val="00B80098"/>
    <w:rsid w:val="00B85197"/>
    <w:rsid w:val="00B86B40"/>
    <w:rsid w:val="00B90C77"/>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53DC"/>
    <w:rsid w:val="00BA66A6"/>
    <w:rsid w:val="00BB15F0"/>
    <w:rsid w:val="00BB24EE"/>
    <w:rsid w:val="00BC0F23"/>
    <w:rsid w:val="00BC3699"/>
    <w:rsid w:val="00BC492F"/>
    <w:rsid w:val="00BC51FC"/>
    <w:rsid w:val="00BC7240"/>
    <w:rsid w:val="00BD281B"/>
    <w:rsid w:val="00BD45BE"/>
    <w:rsid w:val="00BD6A3E"/>
    <w:rsid w:val="00BD7BB9"/>
    <w:rsid w:val="00BE2323"/>
    <w:rsid w:val="00BE3447"/>
    <w:rsid w:val="00BE4A4C"/>
    <w:rsid w:val="00BE5815"/>
    <w:rsid w:val="00BE63DA"/>
    <w:rsid w:val="00BF0CFB"/>
    <w:rsid w:val="00BF3232"/>
    <w:rsid w:val="00BF4FA1"/>
    <w:rsid w:val="00BF5391"/>
    <w:rsid w:val="00BF76C4"/>
    <w:rsid w:val="00C02714"/>
    <w:rsid w:val="00C067CB"/>
    <w:rsid w:val="00C11319"/>
    <w:rsid w:val="00C12316"/>
    <w:rsid w:val="00C14099"/>
    <w:rsid w:val="00C148D6"/>
    <w:rsid w:val="00C14B04"/>
    <w:rsid w:val="00C15ED8"/>
    <w:rsid w:val="00C1687C"/>
    <w:rsid w:val="00C16D0E"/>
    <w:rsid w:val="00C2001C"/>
    <w:rsid w:val="00C21446"/>
    <w:rsid w:val="00C24674"/>
    <w:rsid w:val="00C24EB1"/>
    <w:rsid w:val="00C261A5"/>
    <w:rsid w:val="00C2667B"/>
    <w:rsid w:val="00C27FE0"/>
    <w:rsid w:val="00C33762"/>
    <w:rsid w:val="00C34638"/>
    <w:rsid w:val="00C34CE7"/>
    <w:rsid w:val="00C43869"/>
    <w:rsid w:val="00C50DEE"/>
    <w:rsid w:val="00C51DAD"/>
    <w:rsid w:val="00C53A71"/>
    <w:rsid w:val="00C546AF"/>
    <w:rsid w:val="00C56938"/>
    <w:rsid w:val="00C57D34"/>
    <w:rsid w:val="00C6078A"/>
    <w:rsid w:val="00C611F1"/>
    <w:rsid w:val="00C61EBD"/>
    <w:rsid w:val="00C63CF7"/>
    <w:rsid w:val="00C63D34"/>
    <w:rsid w:val="00C63ED9"/>
    <w:rsid w:val="00C663A4"/>
    <w:rsid w:val="00C67EDE"/>
    <w:rsid w:val="00C7241E"/>
    <w:rsid w:val="00C72B8B"/>
    <w:rsid w:val="00C769AD"/>
    <w:rsid w:val="00C7757A"/>
    <w:rsid w:val="00C803B2"/>
    <w:rsid w:val="00C80714"/>
    <w:rsid w:val="00C83D5F"/>
    <w:rsid w:val="00C84F97"/>
    <w:rsid w:val="00C86C3E"/>
    <w:rsid w:val="00C87F83"/>
    <w:rsid w:val="00C92FCB"/>
    <w:rsid w:val="00C97E0B"/>
    <w:rsid w:val="00CA34BC"/>
    <w:rsid w:val="00CA3A97"/>
    <w:rsid w:val="00CA405C"/>
    <w:rsid w:val="00CA40C6"/>
    <w:rsid w:val="00CA6016"/>
    <w:rsid w:val="00CA720D"/>
    <w:rsid w:val="00CA7948"/>
    <w:rsid w:val="00CA7E30"/>
    <w:rsid w:val="00CA7FAB"/>
    <w:rsid w:val="00CB1EBB"/>
    <w:rsid w:val="00CB254D"/>
    <w:rsid w:val="00CB4EC3"/>
    <w:rsid w:val="00CB5431"/>
    <w:rsid w:val="00CC3A02"/>
    <w:rsid w:val="00CD22AF"/>
    <w:rsid w:val="00CD2E1B"/>
    <w:rsid w:val="00CD5587"/>
    <w:rsid w:val="00CD61EE"/>
    <w:rsid w:val="00CD62A1"/>
    <w:rsid w:val="00CD6454"/>
    <w:rsid w:val="00CD7A81"/>
    <w:rsid w:val="00CE0868"/>
    <w:rsid w:val="00CE5A63"/>
    <w:rsid w:val="00CE7078"/>
    <w:rsid w:val="00CE7D61"/>
    <w:rsid w:val="00CF3396"/>
    <w:rsid w:val="00CF3604"/>
    <w:rsid w:val="00CF4003"/>
    <w:rsid w:val="00CF4332"/>
    <w:rsid w:val="00CF47E6"/>
    <w:rsid w:val="00CF541E"/>
    <w:rsid w:val="00CF5960"/>
    <w:rsid w:val="00CF7A2A"/>
    <w:rsid w:val="00D028E9"/>
    <w:rsid w:val="00D0340B"/>
    <w:rsid w:val="00D104F6"/>
    <w:rsid w:val="00D10D78"/>
    <w:rsid w:val="00D113C8"/>
    <w:rsid w:val="00D155B9"/>
    <w:rsid w:val="00D156D8"/>
    <w:rsid w:val="00D202BD"/>
    <w:rsid w:val="00D22A8B"/>
    <w:rsid w:val="00D22D09"/>
    <w:rsid w:val="00D25811"/>
    <w:rsid w:val="00D30368"/>
    <w:rsid w:val="00D30807"/>
    <w:rsid w:val="00D31402"/>
    <w:rsid w:val="00D314B5"/>
    <w:rsid w:val="00D3202E"/>
    <w:rsid w:val="00D32F89"/>
    <w:rsid w:val="00D33FA9"/>
    <w:rsid w:val="00D40D80"/>
    <w:rsid w:val="00D41A19"/>
    <w:rsid w:val="00D42A31"/>
    <w:rsid w:val="00D45F67"/>
    <w:rsid w:val="00D50A18"/>
    <w:rsid w:val="00D52AC4"/>
    <w:rsid w:val="00D56AB9"/>
    <w:rsid w:val="00D6162C"/>
    <w:rsid w:val="00D63006"/>
    <w:rsid w:val="00D64DD9"/>
    <w:rsid w:val="00D65C47"/>
    <w:rsid w:val="00D660A1"/>
    <w:rsid w:val="00D701DE"/>
    <w:rsid w:val="00D7261D"/>
    <w:rsid w:val="00D727D5"/>
    <w:rsid w:val="00D776DB"/>
    <w:rsid w:val="00D81305"/>
    <w:rsid w:val="00D8305F"/>
    <w:rsid w:val="00D842D1"/>
    <w:rsid w:val="00D846DC"/>
    <w:rsid w:val="00D847B1"/>
    <w:rsid w:val="00D84F8F"/>
    <w:rsid w:val="00D90993"/>
    <w:rsid w:val="00D93009"/>
    <w:rsid w:val="00D93036"/>
    <w:rsid w:val="00D9362C"/>
    <w:rsid w:val="00D9382A"/>
    <w:rsid w:val="00D9696F"/>
    <w:rsid w:val="00D96C48"/>
    <w:rsid w:val="00D9718D"/>
    <w:rsid w:val="00DA275E"/>
    <w:rsid w:val="00DA6AD0"/>
    <w:rsid w:val="00DB4B9A"/>
    <w:rsid w:val="00DB6A39"/>
    <w:rsid w:val="00DC0926"/>
    <w:rsid w:val="00DC2856"/>
    <w:rsid w:val="00DC33D0"/>
    <w:rsid w:val="00DC7DAB"/>
    <w:rsid w:val="00DD06C9"/>
    <w:rsid w:val="00DD1CBC"/>
    <w:rsid w:val="00DD377D"/>
    <w:rsid w:val="00DD45DD"/>
    <w:rsid w:val="00DD526C"/>
    <w:rsid w:val="00DD540B"/>
    <w:rsid w:val="00DD54ED"/>
    <w:rsid w:val="00DD56C9"/>
    <w:rsid w:val="00DD7088"/>
    <w:rsid w:val="00DD7B77"/>
    <w:rsid w:val="00DE0810"/>
    <w:rsid w:val="00DE1613"/>
    <w:rsid w:val="00DE19A5"/>
    <w:rsid w:val="00DE65D2"/>
    <w:rsid w:val="00DF148F"/>
    <w:rsid w:val="00DF25A2"/>
    <w:rsid w:val="00DF35BC"/>
    <w:rsid w:val="00DF3AD6"/>
    <w:rsid w:val="00DF5934"/>
    <w:rsid w:val="00DF5FCE"/>
    <w:rsid w:val="00DF7435"/>
    <w:rsid w:val="00DF7C40"/>
    <w:rsid w:val="00E000FC"/>
    <w:rsid w:val="00E023C1"/>
    <w:rsid w:val="00E02C6C"/>
    <w:rsid w:val="00E04CDB"/>
    <w:rsid w:val="00E05735"/>
    <w:rsid w:val="00E118C0"/>
    <w:rsid w:val="00E12AEC"/>
    <w:rsid w:val="00E1480B"/>
    <w:rsid w:val="00E14FD4"/>
    <w:rsid w:val="00E163FD"/>
    <w:rsid w:val="00E17A93"/>
    <w:rsid w:val="00E254B2"/>
    <w:rsid w:val="00E26DE1"/>
    <w:rsid w:val="00E316F0"/>
    <w:rsid w:val="00E3205B"/>
    <w:rsid w:val="00E32A72"/>
    <w:rsid w:val="00E33044"/>
    <w:rsid w:val="00E368C0"/>
    <w:rsid w:val="00E40173"/>
    <w:rsid w:val="00E40D12"/>
    <w:rsid w:val="00E41DFF"/>
    <w:rsid w:val="00E50A58"/>
    <w:rsid w:val="00E54E98"/>
    <w:rsid w:val="00E55D54"/>
    <w:rsid w:val="00E55EBF"/>
    <w:rsid w:val="00E55F53"/>
    <w:rsid w:val="00E57305"/>
    <w:rsid w:val="00E57EF6"/>
    <w:rsid w:val="00E60234"/>
    <w:rsid w:val="00E61074"/>
    <w:rsid w:val="00E61E65"/>
    <w:rsid w:val="00E61FB4"/>
    <w:rsid w:val="00E632C3"/>
    <w:rsid w:val="00E6351C"/>
    <w:rsid w:val="00E6526E"/>
    <w:rsid w:val="00E708EC"/>
    <w:rsid w:val="00E70E74"/>
    <w:rsid w:val="00E726FD"/>
    <w:rsid w:val="00E77F7C"/>
    <w:rsid w:val="00E846CB"/>
    <w:rsid w:val="00E85291"/>
    <w:rsid w:val="00E9285E"/>
    <w:rsid w:val="00E92F0A"/>
    <w:rsid w:val="00E9771C"/>
    <w:rsid w:val="00E97C18"/>
    <w:rsid w:val="00E97E74"/>
    <w:rsid w:val="00EA0F60"/>
    <w:rsid w:val="00EA1C36"/>
    <w:rsid w:val="00EA1E39"/>
    <w:rsid w:val="00EA4019"/>
    <w:rsid w:val="00EA4339"/>
    <w:rsid w:val="00EA4B2A"/>
    <w:rsid w:val="00EB4A41"/>
    <w:rsid w:val="00EB5934"/>
    <w:rsid w:val="00EB71AD"/>
    <w:rsid w:val="00EC0C55"/>
    <w:rsid w:val="00EC3C1B"/>
    <w:rsid w:val="00EC5F89"/>
    <w:rsid w:val="00ED7DB4"/>
    <w:rsid w:val="00EE2607"/>
    <w:rsid w:val="00EE4A38"/>
    <w:rsid w:val="00EE6510"/>
    <w:rsid w:val="00EF5711"/>
    <w:rsid w:val="00F00722"/>
    <w:rsid w:val="00F0294B"/>
    <w:rsid w:val="00F07205"/>
    <w:rsid w:val="00F0747F"/>
    <w:rsid w:val="00F14898"/>
    <w:rsid w:val="00F15B78"/>
    <w:rsid w:val="00F16CB4"/>
    <w:rsid w:val="00F21DDD"/>
    <w:rsid w:val="00F22485"/>
    <w:rsid w:val="00F22E62"/>
    <w:rsid w:val="00F246AE"/>
    <w:rsid w:val="00F24FFF"/>
    <w:rsid w:val="00F2719B"/>
    <w:rsid w:val="00F27A18"/>
    <w:rsid w:val="00F31CB5"/>
    <w:rsid w:val="00F33F0D"/>
    <w:rsid w:val="00F36ED0"/>
    <w:rsid w:val="00F3708F"/>
    <w:rsid w:val="00F373F5"/>
    <w:rsid w:val="00F4352D"/>
    <w:rsid w:val="00F454FF"/>
    <w:rsid w:val="00F46AAD"/>
    <w:rsid w:val="00F47699"/>
    <w:rsid w:val="00F509D7"/>
    <w:rsid w:val="00F50B0A"/>
    <w:rsid w:val="00F559B2"/>
    <w:rsid w:val="00F55ED9"/>
    <w:rsid w:val="00F5772A"/>
    <w:rsid w:val="00F60599"/>
    <w:rsid w:val="00F61BA1"/>
    <w:rsid w:val="00F62803"/>
    <w:rsid w:val="00F64B6E"/>
    <w:rsid w:val="00F651AF"/>
    <w:rsid w:val="00F657A1"/>
    <w:rsid w:val="00F66982"/>
    <w:rsid w:val="00F70630"/>
    <w:rsid w:val="00F7385A"/>
    <w:rsid w:val="00F74442"/>
    <w:rsid w:val="00F74A97"/>
    <w:rsid w:val="00F75789"/>
    <w:rsid w:val="00F7633A"/>
    <w:rsid w:val="00F77CDD"/>
    <w:rsid w:val="00F82DD0"/>
    <w:rsid w:val="00F835C1"/>
    <w:rsid w:val="00F85200"/>
    <w:rsid w:val="00F94747"/>
    <w:rsid w:val="00F94AA3"/>
    <w:rsid w:val="00F9631D"/>
    <w:rsid w:val="00F96871"/>
    <w:rsid w:val="00FA12EE"/>
    <w:rsid w:val="00FA5E2C"/>
    <w:rsid w:val="00FA6376"/>
    <w:rsid w:val="00FA6E5E"/>
    <w:rsid w:val="00FB09AF"/>
    <w:rsid w:val="00FB157F"/>
    <w:rsid w:val="00FB274F"/>
    <w:rsid w:val="00FB2D8A"/>
    <w:rsid w:val="00FB3119"/>
    <w:rsid w:val="00FB4B27"/>
    <w:rsid w:val="00FB54FD"/>
    <w:rsid w:val="00FC1529"/>
    <w:rsid w:val="00FC2F4E"/>
    <w:rsid w:val="00FC2FBE"/>
    <w:rsid w:val="00FC7C32"/>
    <w:rsid w:val="00FC7CFD"/>
    <w:rsid w:val="00FD0387"/>
    <w:rsid w:val="00FD2A79"/>
    <w:rsid w:val="00FD2B61"/>
    <w:rsid w:val="00FD2D2D"/>
    <w:rsid w:val="00FD749A"/>
    <w:rsid w:val="00FE074C"/>
    <w:rsid w:val="00FE7685"/>
    <w:rsid w:val="00FE7D28"/>
    <w:rsid w:val="00FF0771"/>
    <w:rsid w:val="00FF09E4"/>
    <w:rsid w:val="00FF350D"/>
    <w:rsid w:val="00FF46D2"/>
    <w:rsid w:val="00FF4DAC"/>
    <w:rsid w:val="02C92481"/>
    <w:rsid w:val="05986FCB"/>
    <w:rsid w:val="0EE3805B"/>
    <w:rsid w:val="144498A7"/>
    <w:rsid w:val="14651617"/>
    <w:rsid w:val="20FF7A25"/>
    <w:rsid w:val="21575CEB"/>
    <w:rsid w:val="21889094"/>
    <w:rsid w:val="22CE2EA9"/>
    <w:rsid w:val="25703226"/>
    <w:rsid w:val="2605CF6B"/>
    <w:rsid w:val="2689F725"/>
    <w:rsid w:val="2A29459A"/>
    <w:rsid w:val="2AF39E3D"/>
    <w:rsid w:val="2B3FE3DD"/>
    <w:rsid w:val="323C4505"/>
    <w:rsid w:val="3530A2C5"/>
    <w:rsid w:val="3BE3274B"/>
    <w:rsid w:val="3E92091F"/>
    <w:rsid w:val="3F53DCE9"/>
    <w:rsid w:val="402DD980"/>
    <w:rsid w:val="409D7011"/>
    <w:rsid w:val="42394072"/>
    <w:rsid w:val="46C8E146"/>
    <w:rsid w:val="47B1E96A"/>
    <w:rsid w:val="490627EF"/>
    <w:rsid w:val="4A9B0F6B"/>
    <w:rsid w:val="4D302BFB"/>
    <w:rsid w:val="4F1FB100"/>
    <w:rsid w:val="4F2E7B7F"/>
    <w:rsid w:val="5343272F"/>
    <w:rsid w:val="5428C954"/>
    <w:rsid w:val="558D3D08"/>
    <w:rsid w:val="58C7F40C"/>
    <w:rsid w:val="5FDF69A5"/>
    <w:rsid w:val="601B037E"/>
    <w:rsid w:val="68D191BF"/>
    <w:rsid w:val="6FAC671A"/>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4649F"/>
  <w15:docId w15:val="{96A94971-5809-4254-91D4-8B12D4B4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A56F7D"/>
    <w:rPr>
      <w:color w:val="0563C1" w:themeColor="hyperlink"/>
      <w:u w:val="single"/>
    </w:rPr>
  </w:style>
  <w:style w:type="character" w:customStyle="1" w:styleId="Nierozpoznanawzmianka1">
    <w:name w:val="Nierozpoznana wzmianka1"/>
    <w:basedOn w:val="Domylnaczcionkaakapitu"/>
    <w:uiPriority w:val="99"/>
    <w:semiHidden/>
    <w:unhideWhenUsed/>
    <w:rsid w:val="00A56F7D"/>
    <w:rPr>
      <w:color w:val="605E5C"/>
      <w:shd w:val="clear" w:color="auto" w:fill="E1DFDD"/>
    </w:rPr>
  </w:style>
  <w:style w:type="character" w:customStyle="1" w:styleId="Nierozpoznanawzmianka2">
    <w:name w:val="Nierozpoznana wzmianka2"/>
    <w:basedOn w:val="Domylnaczcionkaakapitu"/>
    <w:uiPriority w:val="99"/>
    <w:semiHidden/>
    <w:unhideWhenUsed/>
    <w:rsid w:val="00B86B40"/>
    <w:rPr>
      <w:color w:val="605E5C"/>
      <w:shd w:val="clear" w:color="auto" w:fill="E1DFDD"/>
    </w:rPr>
  </w:style>
  <w:style w:type="character" w:styleId="UyteHipercze">
    <w:name w:val="FollowedHyperlink"/>
    <w:basedOn w:val="Domylnaczcionkaakapitu"/>
    <w:uiPriority w:val="99"/>
    <w:semiHidden/>
    <w:unhideWhenUsed/>
    <w:rsid w:val="00B86B40"/>
    <w:rPr>
      <w:color w:val="954F72" w:themeColor="followedHyperlink"/>
      <w:u w:val="single"/>
    </w:rPr>
  </w:style>
  <w:style w:type="character" w:styleId="Nierozpoznanawzmianka">
    <w:name w:val="Unresolved Mention"/>
    <w:basedOn w:val="Domylnaczcionkaakapitu"/>
    <w:uiPriority w:val="99"/>
    <w:semiHidden/>
    <w:unhideWhenUsed/>
    <w:rsid w:val="00061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2036783">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553126944">
      <w:bodyDiv w:val="1"/>
      <w:marLeft w:val="0"/>
      <w:marRight w:val="0"/>
      <w:marTop w:val="0"/>
      <w:marBottom w:val="0"/>
      <w:divBdr>
        <w:top w:val="none" w:sz="0" w:space="0" w:color="auto"/>
        <w:left w:val="none" w:sz="0" w:space="0" w:color="auto"/>
        <w:bottom w:val="none" w:sz="0" w:space="0" w:color="auto"/>
        <w:right w:val="none" w:sz="0" w:space="0" w:color="auto"/>
      </w:divBdr>
    </w:div>
    <w:div w:id="694773623">
      <w:bodyDiv w:val="1"/>
      <w:marLeft w:val="0"/>
      <w:marRight w:val="0"/>
      <w:marTop w:val="0"/>
      <w:marBottom w:val="0"/>
      <w:divBdr>
        <w:top w:val="none" w:sz="0" w:space="0" w:color="auto"/>
        <w:left w:val="none" w:sz="0" w:space="0" w:color="auto"/>
        <w:bottom w:val="none" w:sz="0" w:space="0" w:color="auto"/>
        <w:right w:val="none" w:sz="0" w:space="0" w:color="auto"/>
      </w:divBdr>
    </w:div>
    <w:div w:id="857893752">
      <w:bodyDiv w:val="1"/>
      <w:marLeft w:val="0"/>
      <w:marRight w:val="0"/>
      <w:marTop w:val="0"/>
      <w:marBottom w:val="0"/>
      <w:divBdr>
        <w:top w:val="none" w:sz="0" w:space="0" w:color="auto"/>
        <w:left w:val="none" w:sz="0" w:space="0" w:color="auto"/>
        <w:bottom w:val="none" w:sz="0" w:space="0" w:color="auto"/>
        <w:right w:val="none" w:sz="0" w:space="0" w:color="auto"/>
      </w:divBdr>
    </w:div>
    <w:div w:id="112165218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7913823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1705709">
      <w:bodyDiv w:val="1"/>
      <w:marLeft w:val="0"/>
      <w:marRight w:val="0"/>
      <w:marTop w:val="0"/>
      <w:marBottom w:val="0"/>
      <w:divBdr>
        <w:top w:val="none" w:sz="0" w:space="0" w:color="auto"/>
        <w:left w:val="none" w:sz="0" w:space="0" w:color="auto"/>
        <w:bottom w:val="none" w:sz="0" w:space="0" w:color="auto"/>
        <w:right w:val="none" w:sz="0" w:space="0" w:color="auto"/>
      </w:divBdr>
    </w:div>
    <w:div w:id="1966622110">
      <w:bodyDiv w:val="1"/>
      <w:marLeft w:val="0"/>
      <w:marRight w:val="0"/>
      <w:marTop w:val="0"/>
      <w:marBottom w:val="0"/>
      <w:divBdr>
        <w:top w:val="none" w:sz="0" w:space="0" w:color="auto"/>
        <w:left w:val="none" w:sz="0" w:space="0" w:color="auto"/>
        <w:bottom w:val="none" w:sz="0" w:space="0" w:color="auto"/>
        <w:right w:val="none" w:sz="0" w:space="0" w:color="auto"/>
      </w:divBdr>
    </w:div>
    <w:div w:id="2018992919">
      <w:bodyDiv w:val="1"/>
      <w:marLeft w:val="0"/>
      <w:marRight w:val="0"/>
      <w:marTop w:val="0"/>
      <w:marBottom w:val="0"/>
      <w:divBdr>
        <w:top w:val="none" w:sz="0" w:space="0" w:color="auto"/>
        <w:left w:val="none" w:sz="0" w:space="0" w:color="auto"/>
        <w:bottom w:val="none" w:sz="0" w:space="0" w:color="auto"/>
        <w:right w:val="none" w:sz="0" w:space="0" w:color="auto"/>
      </w:divBdr>
      <w:divsChild>
        <w:div w:id="370308517">
          <w:marLeft w:val="0"/>
          <w:marRight w:val="0"/>
          <w:marTop w:val="0"/>
          <w:marBottom w:val="0"/>
          <w:divBdr>
            <w:top w:val="none" w:sz="0" w:space="0" w:color="auto"/>
            <w:left w:val="none" w:sz="0" w:space="0" w:color="auto"/>
            <w:bottom w:val="none" w:sz="0" w:space="0" w:color="auto"/>
            <w:right w:val="none" w:sz="0" w:space="0" w:color="auto"/>
          </w:divBdr>
          <w:divsChild>
            <w:div w:id="100855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gov.pl/web/mswia/lista-osob-i-podmiotow-objetych-sankcjami" TargetMode="External"/><Relationship Id="rId26" Type="http://schemas.openxmlformats.org/officeDocument/2006/relationships/hyperlink" Target="https://isap.sejm.gov.pl/isap.nsf/DocDetails.xsp?id=wdu20120001169" TargetMode="External"/><Relationship Id="rId3" Type="http://schemas.openxmlformats.org/officeDocument/2006/relationships/customXml" Target="../customXml/item3.xml"/><Relationship Id="rId21" Type="http://schemas.openxmlformats.org/officeDocument/2006/relationships/hyperlink" Target="https://isap.sejm.gov.pl/isap.nsf/DocDetails.xsp?id=WDU20220001079"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eur-lex.europa.eu/legal-content/PL/TXT/HTML/?uri=CELEX:02014R0833-20250225" TargetMode="External"/><Relationship Id="rId25" Type="http://schemas.openxmlformats.org/officeDocument/2006/relationships/hyperlink" Target="https://eur-lex.europa.eu/legal-content/PL/TXT/PDF/?uri=CELEX:52016XC0723(01)&amp;from=FR" TargetMode="External"/><Relationship Id="rId2" Type="http://schemas.openxmlformats.org/officeDocument/2006/relationships/customXml" Target="../customXml/item2.xml"/><Relationship Id="rId16" Type="http://schemas.openxmlformats.org/officeDocument/2006/relationships/hyperlink" Target="https://isap.sejm.gov.pl/isap.nsf/DocDetails.xsp?id=WDU20220000835" TargetMode="External"/><Relationship Id="rId20" Type="http://schemas.openxmlformats.org/officeDocument/2006/relationships/hyperlink" Target="https://eur-lex.europa.eu/legal-content/PL/TXT/?uri=celex%3A12012E%2FTX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ur-lex.europa.eu/legal-content/PL/TXT/?uri=CELEX%3A02021R1060-20240630" TargetMode="External"/><Relationship Id="rId5" Type="http://schemas.openxmlformats.org/officeDocument/2006/relationships/customXml" Target="../customXml/item5.xml"/><Relationship Id="rId15" Type="http://schemas.openxmlformats.org/officeDocument/2006/relationships/hyperlink" Target="https://isap.sejm.gov.pl/isap.nsf/DocDetails.xsp?id=wdu20021971661" TargetMode="External"/><Relationship Id="rId23" Type="http://schemas.openxmlformats.org/officeDocument/2006/relationships/hyperlink" Target="https://eur-lex.europa.eu/legal-content/PL/TXT/?uri=CELEX%3A02021R1060-20240630"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ur-lex.europa.eu/legal-content/PL/TXT/?uri=CELEX%3A32021R106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sap.sejm.gov.pl/isap.nsf/DocDetails.xsp?id=wdu20120000769" TargetMode="External"/><Relationship Id="rId22" Type="http://schemas.openxmlformats.org/officeDocument/2006/relationships/hyperlink" Target="https://eur-lex.europa.eu/legal-content/PL/TXT/PDF/?uri=CELEX:12016P/TXT" TargetMode="External"/><Relationship Id="rId27" Type="http://schemas.openxmlformats.org/officeDocument/2006/relationships/hyperlink" Target="https://www.gov.pl/web/edukacja/czesc-szczegolowa-zsu-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overPageProperties xmlns="http://schemas.microsoft.com/office/2006/coverPageProps">
  <PublishDate>2015-06-02T00:00:00</PublishDate>
  <Abstract/>
  <CompanyAddress/>
  <CompanyPhone/>
  <CompanyFax/>
  <CompanyEmail/>
</CoverPageProperties>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8B7C6389-D585-437C-9289-3231D60FD848}">
  <ds:schemaRefs>
    <ds:schemaRef ds:uri="http://schemas.openxmlformats.org/officeDocument/2006/bibliography"/>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61</Pages>
  <Words>7036</Words>
  <Characters>42219</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49157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Oset Norbert</cp:lastModifiedBy>
  <cp:revision>13</cp:revision>
  <cp:lastPrinted>2023-08-30T12:37:00Z</cp:lastPrinted>
  <dcterms:created xsi:type="dcterms:W3CDTF">2025-08-29T13:17:00Z</dcterms:created>
  <dcterms:modified xsi:type="dcterms:W3CDTF">2025-10-20T11:59:00Z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